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3F1" w:rsidRPr="00FD508B" w:rsidRDefault="00722903" w:rsidP="00FD508B">
      <w:pPr>
        <w:shd w:val="clear" w:color="auto" w:fill="BDD6EE" w:themeFill="accent1" w:themeFillTint="66"/>
        <w:spacing w:after="0"/>
        <w:rPr>
          <w:b/>
          <w:sz w:val="28"/>
        </w:rPr>
      </w:pPr>
      <w:r w:rsidRPr="00FD508B">
        <w:rPr>
          <w:b/>
          <w:sz w:val="28"/>
        </w:rPr>
        <w:t>Annexe 2</w:t>
      </w:r>
      <w:r w:rsidR="00FD508B" w:rsidRPr="00FD508B">
        <w:rPr>
          <w:b/>
          <w:sz w:val="28"/>
        </w:rPr>
        <w:t xml:space="preserve"> - </w:t>
      </w:r>
      <w:r w:rsidR="008053F1" w:rsidRPr="00FD508B">
        <w:rPr>
          <w:sz w:val="28"/>
        </w:rPr>
        <w:t>BTS CJN – Collaborateur juriste notarial</w:t>
      </w:r>
      <w:bookmarkStart w:id="0" w:name="_GoBack"/>
      <w:bookmarkEnd w:id="0"/>
    </w:p>
    <w:p w:rsidR="00722903" w:rsidRDefault="00722903"/>
    <w:p w:rsidR="00722903" w:rsidRPr="00722903" w:rsidRDefault="00722903" w:rsidP="00FD508B">
      <w:pPr>
        <w:shd w:val="clear" w:color="auto" w:fill="F7CAAC" w:themeFill="accent2" w:themeFillTint="66"/>
        <w:jc w:val="center"/>
        <w:rPr>
          <w:b/>
        </w:rPr>
      </w:pPr>
      <w:r w:rsidRPr="00722903">
        <w:rPr>
          <w:rFonts w:cstheme="minorHAnsi"/>
          <w:b/>
        </w:rPr>
        <w:t>É</w:t>
      </w:r>
      <w:r w:rsidRPr="00722903">
        <w:rPr>
          <w:b/>
        </w:rPr>
        <w:t>preuves E1 et E2</w:t>
      </w:r>
    </w:p>
    <w:p w:rsidR="00722903" w:rsidRDefault="00722903"/>
    <w:p w:rsidR="00722903" w:rsidRDefault="00722903">
      <w:r>
        <w:t>L’épreuve E1, Culture générale et expression, est une épreuve ponctuelle écrite commune à l’ensemble des BTS tertiaires.</w:t>
      </w:r>
    </w:p>
    <w:p w:rsidR="00722903" w:rsidRDefault="00722903"/>
    <w:p w:rsidR="00722903" w:rsidRDefault="00722903">
      <w:r>
        <w:t xml:space="preserve">L’épreuve E2, Langue vivante étrangère anglaise, se décompose en deux sous-épreuves : </w:t>
      </w:r>
    </w:p>
    <w:p w:rsidR="00722903" w:rsidRDefault="00722903" w:rsidP="00722903">
      <w:pPr>
        <w:pStyle w:val="Paragraphedeliste"/>
        <w:numPr>
          <w:ilvl w:val="0"/>
          <w:numId w:val="1"/>
        </w:numPr>
      </w:pPr>
      <w:r>
        <w:t>E21 est une épreuve écrite commune à l’ensemble des BTS</w:t>
      </w:r>
    </w:p>
    <w:p w:rsidR="00722903" w:rsidRDefault="00722903" w:rsidP="00722903">
      <w:pPr>
        <w:pStyle w:val="Paragraphedeliste"/>
        <w:numPr>
          <w:ilvl w:val="0"/>
          <w:numId w:val="1"/>
        </w:numPr>
      </w:pPr>
      <w:r>
        <w:t>E22 est une épreu</w:t>
      </w:r>
      <w:r w:rsidR="00130AAE">
        <w:t xml:space="preserve">ve orale définie dans l’annexe </w:t>
      </w:r>
      <w:proofErr w:type="spellStart"/>
      <w:r w:rsidR="00130AAE">
        <w:t>IVd</w:t>
      </w:r>
      <w:proofErr w:type="spellEnd"/>
      <w:r>
        <w:t xml:space="preserve"> du référentiel</w:t>
      </w:r>
    </w:p>
    <w:sectPr w:rsidR="007229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965F8"/>
    <w:multiLevelType w:val="hybridMultilevel"/>
    <w:tmpl w:val="A5900B12"/>
    <w:lvl w:ilvl="0" w:tplc="B9CAFF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03"/>
    <w:rsid w:val="00130AAE"/>
    <w:rsid w:val="00722903"/>
    <w:rsid w:val="008053F1"/>
    <w:rsid w:val="00805E04"/>
    <w:rsid w:val="00BA46D3"/>
    <w:rsid w:val="00FD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A6B9B"/>
  <w15:chartTrackingRefBased/>
  <w15:docId w15:val="{9A816AEB-35D8-4E79-9EE2-F6BA486B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22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GASNIER</dc:creator>
  <cp:keywords/>
  <dc:description/>
  <cp:lastModifiedBy>CORREIA Nelson</cp:lastModifiedBy>
  <cp:revision>5</cp:revision>
  <dcterms:created xsi:type="dcterms:W3CDTF">2024-01-08T13:58:00Z</dcterms:created>
  <dcterms:modified xsi:type="dcterms:W3CDTF">2024-02-05T08:12:00Z</dcterms:modified>
</cp:coreProperties>
</file>