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4626B" w14:textId="77777777" w:rsidR="00D75F01" w:rsidRPr="002D2F25" w:rsidRDefault="00EE2F19" w:rsidP="002D2F25">
      <w:pPr>
        <w:shd w:val="clear" w:color="auto" w:fill="BDD6EE" w:themeFill="accent1" w:themeFillTint="66"/>
        <w:spacing w:after="0" w:line="240" w:lineRule="auto"/>
        <w:rPr>
          <w:b/>
          <w:sz w:val="32"/>
        </w:rPr>
      </w:pPr>
      <w:r w:rsidRPr="002D2F25">
        <w:rPr>
          <w:b/>
          <w:sz w:val="32"/>
        </w:rPr>
        <w:t>Annexe 3-2-1</w:t>
      </w:r>
    </w:p>
    <w:p w14:paraId="37F06243" w14:textId="19169B4A" w:rsidR="00D75F01" w:rsidRPr="002D2F25" w:rsidRDefault="00D75F01" w:rsidP="002D2F25">
      <w:pPr>
        <w:shd w:val="clear" w:color="auto" w:fill="BDD6EE" w:themeFill="accent1" w:themeFillTint="66"/>
        <w:spacing w:after="0" w:line="240" w:lineRule="auto"/>
        <w:rPr>
          <w:b/>
          <w:sz w:val="32"/>
        </w:rPr>
      </w:pPr>
      <w:r w:rsidRPr="002D2F25">
        <w:rPr>
          <w:b/>
          <w:sz w:val="32"/>
        </w:rPr>
        <w:t>BTS CJN – E3</w:t>
      </w:r>
      <w:r w:rsidR="00C21F08" w:rsidRPr="002D2F25">
        <w:rPr>
          <w:b/>
          <w:sz w:val="32"/>
        </w:rPr>
        <w:t xml:space="preserve">2 </w:t>
      </w:r>
      <w:r w:rsidR="00EE2F19" w:rsidRPr="002D2F25">
        <w:rPr>
          <w:b/>
          <w:sz w:val="32"/>
        </w:rPr>
        <w:t>Contrôle en cours de formation et épreuve ponctuelle</w:t>
      </w:r>
    </w:p>
    <w:p w14:paraId="1BF67172" w14:textId="77777777" w:rsidR="00805E04" w:rsidRDefault="00805E04"/>
    <w:p w14:paraId="586AD25E" w14:textId="77777777" w:rsidR="00D75F01" w:rsidRDefault="00D75F01" w:rsidP="002D2F25">
      <w:pPr>
        <w:shd w:val="clear" w:color="auto" w:fill="F7CAAC" w:themeFill="accent2" w:themeFillTint="66"/>
        <w:jc w:val="center"/>
        <w:rPr>
          <w:b/>
        </w:rPr>
      </w:pPr>
      <w:r>
        <w:rPr>
          <w:b/>
        </w:rPr>
        <w:t>Sous-épreuve E32 – Environnement de l’activité notariale</w:t>
      </w:r>
    </w:p>
    <w:p w14:paraId="15154395" w14:textId="77777777" w:rsidR="00D75F01" w:rsidRDefault="00D75F01" w:rsidP="002D2F25">
      <w:pPr>
        <w:shd w:val="clear" w:color="auto" w:fill="F7CAAC" w:themeFill="accent2" w:themeFillTint="66"/>
        <w:jc w:val="center"/>
        <w:rPr>
          <w:b/>
        </w:rPr>
      </w:pPr>
      <w:r>
        <w:rPr>
          <w:b/>
        </w:rPr>
        <w:t>Composition du rapport</w:t>
      </w:r>
    </w:p>
    <w:p w14:paraId="6BCE6007" w14:textId="77777777" w:rsidR="00D75F01" w:rsidRDefault="00D75F01" w:rsidP="00D75F01">
      <w:pPr>
        <w:rPr>
          <w:b/>
        </w:rPr>
      </w:pPr>
    </w:p>
    <w:p w14:paraId="6746CF85" w14:textId="7D224FA1" w:rsidR="00D75F01" w:rsidRDefault="006703A8" w:rsidP="00D75F01">
      <w:pPr>
        <w:rPr>
          <w:b/>
        </w:rPr>
      </w:pPr>
      <w:r w:rsidRPr="002D2F25">
        <w:rPr>
          <w:b/>
          <w:highlight w:val="yellow"/>
        </w:rPr>
        <w:t xml:space="preserve">Rappel du référentiel (annexe </w:t>
      </w:r>
      <w:proofErr w:type="spellStart"/>
      <w:r w:rsidRPr="002D2F25">
        <w:rPr>
          <w:b/>
          <w:highlight w:val="yellow"/>
        </w:rPr>
        <w:t>IV</w:t>
      </w:r>
      <w:r w:rsidR="00D75F01" w:rsidRPr="002D2F25">
        <w:rPr>
          <w:b/>
          <w:highlight w:val="yellow"/>
        </w:rPr>
        <w:t>d</w:t>
      </w:r>
      <w:proofErr w:type="spellEnd"/>
      <w:r w:rsidR="00D75F01" w:rsidRPr="002D2F25">
        <w:rPr>
          <w:b/>
          <w:highlight w:val="yellow"/>
        </w:rPr>
        <w:t xml:space="preserve"> – Définition des épreuves – E32)</w:t>
      </w:r>
    </w:p>
    <w:p w14:paraId="22941F93" w14:textId="77777777" w:rsidR="00D75F01" w:rsidRPr="007A0346" w:rsidRDefault="00D75F01" w:rsidP="00D75F01">
      <w:pPr>
        <w:widowControl w:val="0"/>
        <w:spacing w:before="6" w:after="0" w:line="23" w:lineRule="atLeast"/>
        <w:jc w:val="both"/>
        <w:rPr>
          <w:rFonts w:eastAsia="Calibri" w:cstheme="minorHAnsi"/>
        </w:rPr>
      </w:pPr>
      <w:r>
        <w:rPr>
          <w:rFonts w:eastAsia="Calibri" w:cstheme="minorHAnsi"/>
        </w:rPr>
        <w:t>La</w:t>
      </w:r>
      <w:r w:rsidRPr="007A0346">
        <w:rPr>
          <w:rFonts w:eastAsia="Calibri" w:cstheme="minorHAnsi"/>
        </w:rPr>
        <w:t xml:space="preserve"> sous-épreuve E32 prend appui à la fois sur les</w:t>
      </w:r>
      <w:r>
        <w:rPr>
          <w:rFonts w:eastAsia="Calibri" w:cstheme="minorHAnsi"/>
        </w:rPr>
        <w:t xml:space="preserve"> observations réalisées en office notarial</w:t>
      </w:r>
      <w:r w:rsidRPr="007A0346">
        <w:rPr>
          <w:rFonts w:eastAsia="Calibri" w:cstheme="minorHAnsi"/>
        </w:rPr>
        <w:t xml:space="preserve"> et sur l’enseignement d’environnement de l’activité notariale. </w:t>
      </w:r>
    </w:p>
    <w:p w14:paraId="278C005A" w14:textId="77777777" w:rsidR="00D75F01" w:rsidRPr="007A0346" w:rsidRDefault="00D75F01" w:rsidP="00D75F01">
      <w:pPr>
        <w:widowControl w:val="0"/>
        <w:spacing w:before="6" w:after="0" w:line="23" w:lineRule="atLeast"/>
        <w:jc w:val="both"/>
        <w:rPr>
          <w:rFonts w:eastAsia="Calibri" w:cstheme="minorHAnsi"/>
        </w:rPr>
      </w:pPr>
    </w:p>
    <w:p w14:paraId="40F64E25" w14:textId="77777777" w:rsidR="00D75F01" w:rsidRPr="007A0346" w:rsidRDefault="00D75F01" w:rsidP="00D75F01">
      <w:pPr>
        <w:widowControl w:val="0"/>
        <w:spacing w:before="6" w:after="0" w:line="23" w:lineRule="atLeast"/>
        <w:jc w:val="both"/>
        <w:rPr>
          <w:rFonts w:eastAsia="Calibri" w:cstheme="minorHAnsi"/>
        </w:rPr>
      </w:pPr>
      <w:r w:rsidRPr="007A0346">
        <w:rPr>
          <w:rFonts w:eastAsia="Calibri" w:cstheme="minorHAnsi"/>
        </w:rPr>
        <w:t>Le candidat devra produire un rapport</w:t>
      </w:r>
      <w:r>
        <w:rPr>
          <w:rFonts w:eastAsia="Calibri" w:cstheme="minorHAnsi"/>
        </w:rPr>
        <w:t xml:space="preserve"> écrit de dix pages minimum à quinze pages maximum (hors annexes), complété des annexes strictement utiles,</w:t>
      </w:r>
      <w:r w:rsidRPr="007A0346">
        <w:rPr>
          <w:rFonts w:eastAsia="Calibri" w:cstheme="minorHAnsi"/>
        </w:rPr>
        <w:t xml:space="preserve"> </w:t>
      </w:r>
      <w:r>
        <w:rPr>
          <w:rFonts w:eastAsia="Calibri" w:cstheme="minorHAnsi"/>
        </w:rPr>
        <w:t xml:space="preserve">et </w:t>
      </w:r>
      <w:r w:rsidRPr="007A0346">
        <w:rPr>
          <w:rFonts w:eastAsia="Calibri" w:cstheme="minorHAnsi"/>
        </w:rPr>
        <w:t xml:space="preserve">comprenant </w:t>
      </w:r>
      <w:r>
        <w:rPr>
          <w:rFonts w:eastAsia="Calibri" w:cstheme="minorHAnsi"/>
        </w:rPr>
        <w:t>deux parties équivalentes</w:t>
      </w:r>
      <w:r w:rsidRPr="007A0346">
        <w:rPr>
          <w:rFonts w:eastAsia="Calibri" w:cstheme="minorHAnsi"/>
        </w:rPr>
        <w:t xml:space="preserve"> : </w:t>
      </w:r>
    </w:p>
    <w:p w14:paraId="4420A5ED" w14:textId="77777777" w:rsidR="00D75F01" w:rsidRPr="007A0346" w:rsidRDefault="00D75F01" w:rsidP="00D75F01">
      <w:pPr>
        <w:pStyle w:val="Paragraphedeliste"/>
        <w:widowControl w:val="0"/>
        <w:numPr>
          <w:ilvl w:val="0"/>
          <w:numId w:val="1"/>
        </w:numPr>
        <w:spacing w:before="6" w:after="0" w:line="23" w:lineRule="atLeast"/>
        <w:jc w:val="both"/>
        <w:rPr>
          <w:rFonts w:cstheme="minorHAnsi"/>
        </w:rPr>
      </w:pPr>
      <w:proofErr w:type="gramStart"/>
      <w:r>
        <w:rPr>
          <w:rFonts w:cstheme="minorHAnsi"/>
        </w:rPr>
        <w:t>u</w:t>
      </w:r>
      <w:r w:rsidRPr="007A0346">
        <w:rPr>
          <w:rFonts w:cstheme="minorHAnsi"/>
        </w:rPr>
        <w:t>ne</w:t>
      </w:r>
      <w:proofErr w:type="gramEnd"/>
      <w:r w:rsidRPr="007A0346">
        <w:rPr>
          <w:rFonts w:cstheme="minorHAnsi"/>
        </w:rPr>
        <w:t xml:space="preserve"> </w:t>
      </w:r>
      <w:r w:rsidRPr="00B22BF3">
        <w:rPr>
          <w:rFonts w:cstheme="minorHAnsi"/>
        </w:rPr>
        <w:t>analyse de la situation</w:t>
      </w:r>
      <w:r>
        <w:rPr>
          <w:rFonts w:cstheme="minorHAnsi"/>
        </w:rPr>
        <w:t xml:space="preserve"> de l’office notarial, observée par le candidat (les processus managériaux au sein de l’office et leurs articulations, les interactions avec le tissu</w:t>
      </w:r>
      <w:r w:rsidRPr="007A0346">
        <w:rPr>
          <w:rFonts w:cstheme="minorHAnsi"/>
        </w:rPr>
        <w:t xml:space="preserve"> é</w:t>
      </w:r>
      <w:r>
        <w:rPr>
          <w:rFonts w:cstheme="minorHAnsi"/>
        </w:rPr>
        <w:t>conomique local…</w:t>
      </w:r>
      <w:r w:rsidRPr="007A0346">
        <w:rPr>
          <w:rFonts w:cstheme="minorHAnsi"/>
        </w:rPr>
        <w:t>)</w:t>
      </w:r>
      <w:r>
        <w:rPr>
          <w:rFonts w:cstheme="minorHAnsi"/>
        </w:rPr>
        <w:t> ;</w:t>
      </w:r>
    </w:p>
    <w:p w14:paraId="338A4FB0" w14:textId="77777777" w:rsidR="00D75F01" w:rsidRPr="00D566B5" w:rsidRDefault="00D75F01" w:rsidP="00D75F01">
      <w:pPr>
        <w:pStyle w:val="Paragraphedeliste"/>
        <w:widowControl w:val="0"/>
        <w:numPr>
          <w:ilvl w:val="0"/>
          <w:numId w:val="1"/>
        </w:numPr>
        <w:spacing w:before="6" w:after="0" w:line="23" w:lineRule="atLeast"/>
        <w:jc w:val="both"/>
        <w:rPr>
          <w:rFonts w:cstheme="minorHAnsi"/>
        </w:rPr>
      </w:pPr>
      <w:proofErr w:type="gramStart"/>
      <w:r>
        <w:rPr>
          <w:rFonts w:cstheme="minorHAnsi"/>
        </w:rPr>
        <w:t>l</w:t>
      </w:r>
      <w:r w:rsidRPr="00D566B5">
        <w:rPr>
          <w:rFonts w:cstheme="minorHAnsi"/>
        </w:rPr>
        <w:t>e</w:t>
      </w:r>
      <w:proofErr w:type="gramEnd"/>
      <w:r w:rsidRPr="00D566B5">
        <w:rPr>
          <w:rFonts w:cstheme="minorHAnsi"/>
        </w:rPr>
        <w:t xml:space="preserve"> développement d’une problématique d’actualit</w:t>
      </w:r>
      <w:r>
        <w:rPr>
          <w:rFonts w:cstheme="minorHAnsi"/>
        </w:rPr>
        <w:t>é économique et/ou managériale permettant de prendre du recul sur la situation observée en office. Ce développement présente</w:t>
      </w:r>
      <w:r w:rsidRPr="00D566B5">
        <w:rPr>
          <w:rFonts w:cstheme="minorHAnsi"/>
        </w:rPr>
        <w:t xml:space="preserve"> une réflexion personnelle</w:t>
      </w:r>
      <w:r>
        <w:rPr>
          <w:rFonts w:cstheme="minorHAnsi"/>
        </w:rPr>
        <w:t xml:space="preserve"> du candidat,</w:t>
      </w:r>
      <w:r w:rsidRPr="00D566B5">
        <w:rPr>
          <w:rFonts w:cstheme="minorHAnsi"/>
        </w:rPr>
        <w:t xml:space="preserve"> associée à une analyse critique.</w:t>
      </w:r>
    </w:p>
    <w:p w14:paraId="5C1FDD91" w14:textId="77777777" w:rsidR="00D75F01" w:rsidRDefault="00D75F01" w:rsidP="00D75F01">
      <w:pPr>
        <w:widowControl w:val="0"/>
        <w:spacing w:after="0" w:line="23" w:lineRule="atLeast"/>
        <w:ind w:right="45"/>
        <w:jc w:val="both"/>
        <w:rPr>
          <w:rFonts w:eastAsia="Arial" w:cstheme="minorHAnsi"/>
        </w:rPr>
      </w:pPr>
      <w:r>
        <w:rPr>
          <w:rFonts w:eastAsia="Arial" w:cstheme="minorHAnsi"/>
        </w:rPr>
        <w:t>La rédaction et le contenu du rapport sont personnels au candidat.</w:t>
      </w:r>
    </w:p>
    <w:p w14:paraId="4D83DA38" w14:textId="77777777" w:rsidR="00D75F01" w:rsidRDefault="00D75F01" w:rsidP="00D75F01">
      <w:pPr>
        <w:rPr>
          <w:b/>
        </w:rPr>
      </w:pPr>
    </w:p>
    <w:p w14:paraId="56576850" w14:textId="77777777" w:rsidR="00D75F01" w:rsidRDefault="00D75F01" w:rsidP="00D75F01">
      <w:pPr>
        <w:rPr>
          <w:b/>
        </w:rPr>
      </w:pPr>
      <w:r w:rsidRPr="002D2F25">
        <w:rPr>
          <w:b/>
          <w:highlight w:val="yellow"/>
        </w:rPr>
        <w:t>Page de garde du rapport</w:t>
      </w:r>
    </w:p>
    <w:p w14:paraId="7249BA53" w14:textId="77777777" w:rsidR="00D75F01" w:rsidRDefault="00D75F01" w:rsidP="00D75F01">
      <w:r>
        <w:t xml:space="preserve">La page de garde du rapport du candidat doit comprendre les éléments suivants : </w:t>
      </w:r>
    </w:p>
    <w:p w14:paraId="117DE642" w14:textId="77777777" w:rsidR="00D75F01" w:rsidRDefault="006A15CC" w:rsidP="00D75F01">
      <w:pPr>
        <w:pStyle w:val="Paragraphedeliste"/>
        <w:numPr>
          <w:ilvl w:val="0"/>
          <w:numId w:val="1"/>
        </w:numPr>
      </w:pPr>
      <w:r>
        <w:t>N</w:t>
      </w:r>
      <w:r w:rsidR="00D75F01">
        <w:t>om et prénom</w:t>
      </w:r>
    </w:p>
    <w:p w14:paraId="25F73F3B" w14:textId="77777777" w:rsidR="00D75F01" w:rsidRDefault="006A15CC" w:rsidP="00D75F01">
      <w:pPr>
        <w:pStyle w:val="Paragraphedeliste"/>
        <w:numPr>
          <w:ilvl w:val="0"/>
          <w:numId w:val="1"/>
        </w:numPr>
      </w:pPr>
      <w:r>
        <w:t>N</w:t>
      </w:r>
      <w:r w:rsidR="00D75F01">
        <w:t>uméro de candidat</w:t>
      </w:r>
    </w:p>
    <w:p w14:paraId="19417854" w14:textId="057ED25A" w:rsidR="00D75F01" w:rsidRDefault="00C21F08" w:rsidP="00D75F01">
      <w:pPr>
        <w:pStyle w:val="Paragraphedeliste"/>
        <w:numPr>
          <w:ilvl w:val="0"/>
          <w:numId w:val="1"/>
        </w:numPr>
      </w:pPr>
      <w:r>
        <w:t>É</w:t>
      </w:r>
      <w:r w:rsidR="00D75F01">
        <w:t>tablissement ou centre de formation (nom et ville)</w:t>
      </w:r>
    </w:p>
    <w:p w14:paraId="7FB1E356" w14:textId="77777777" w:rsidR="00D75F01" w:rsidRDefault="00D75F01" w:rsidP="00D75F01">
      <w:pPr>
        <w:pStyle w:val="Paragraphedeliste"/>
        <w:numPr>
          <w:ilvl w:val="0"/>
          <w:numId w:val="1"/>
        </w:numPr>
      </w:pPr>
      <w:r>
        <w:t xml:space="preserve">Sommaire précisant </w:t>
      </w:r>
    </w:p>
    <w:p w14:paraId="666B5C9E" w14:textId="2B682E9F" w:rsidR="00D75F01" w:rsidRDefault="00C21F08" w:rsidP="00D75F01">
      <w:pPr>
        <w:pStyle w:val="Paragraphedeliste"/>
        <w:numPr>
          <w:ilvl w:val="1"/>
          <w:numId w:val="1"/>
        </w:numPr>
      </w:pPr>
      <w:proofErr w:type="gramStart"/>
      <w:r>
        <w:t>le</w:t>
      </w:r>
      <w:proofErr w:type="gramEnd"/>
      <w:r>
        <w:t xml:space="preserve"> nom et la ville du ou des </w:t>
      </w:r>
      <w:r w:rsidR="00D75F01">
        <w:t>office</w:t>
      </w:r>
      <w:r>
        <w:t>s notariaux</w:t>
      </w:r>
      <w:r w:rsidR="00D75F01">
        <w:t xml:space="preserve"> présenté</w:t>
      </w:r>
      <w:r>
        <w:t>s</w:t>
      </w:r>
      <w:r w:rsidR="00D75F01">
        <w:t xml:space="preserve"> dans la première partie du rapport</w:t>
      </w:r>
    </w:p>
    <w:p w14:paraId="3FCCF556" w14:textId="77777777" w:rsidR="00D75F01" w:rsidRDefault="00D75F01" w:rsidP="00D75F01">
      <w:pPr>
        <w:pStyle w:val="Paragraphedeliste"/>
        <w:numPr>
          <w:ilvl w:val="1"/>
          <w:numId w:val="1"/>
        </w:numPr>
      </w:pPr>
      <w:proofErr w:type="gramStart"/>
      <w:r>
        <w:t>l’intitulé</w:t>
      </w:r>
      <w:proofErr w:type="gramEnd"/>
      <w:r>
        <w:t xml:space="preserve"> de la problématique économique et/ou managériale développée dans la seconde partie du rapport</w:t>
      </w:r>
    </w:p>
    <w:p w14:paraId="34ECB936" w14:textId="77777777" w:rsidR="00D75F01" w:rsidRDefault="00D75F01" w:rsidP="00D75F01">
      <w:pPr>
        <w:pStyle w:val="Paragraphedeliste"/>
        <w:numPr>
          <w:ilvl w:val="0"/>
          <w:numId w:val="1"/>
        </w:numPr>
      </w:pPr>
      <w:r>
        <w:t xml:space="preserve">La liste des stages ou expériences professionnelles du candidat selon le modèle suivant : 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951"/>
        <w:gridCol w:w="2955"/>
        <w:gridCol w:w="3002"/>
      </w:tblGrid>
      <w:tr w:rsidR="00D75F01" w14:paraId="2C5F41DC" w14:textId="77777777" w:rsidTr="00EE2F19">
        <w:tc>
          <w:tcPr>
            <w:tcW w:w="2951" w:type="dxa"/>
          </w:tcPr>
          <w:p w14:paraId="788A25B4" w14:textId="77777777" w:rsidR="00D75F01" w:rsidRDefault="00D75F01" w:rsidP="00D75F01">
            <w:pPr>
              <w:pStyle w:val="Paragraphedelis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/>
            </w:pPr>
            <w:r>
              <w:t>Période</w:t>
            </w:r>
          </w:p>
        </w:tc>
        <w:tc>
          <w:tcPr>
            <w:tcW w:w="2955" w:type="dxa"/>
          </w:tcPr>
          <w:p w14:paraId="66D56978" w14:textId="2A77B092" w:rsidR="00D75F01" w:rsidRDefault="00C21F08" w:rsidP="00D75F01">
            <w:pPr>
              <w:pStyle w:val="Paragraphedelis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/>
            </w:pPr>
            <w:r>
              <w:t>Office n</w:t>
            </w:r>
            <w:r w:rsidR="00D75F01">
              <w:t>otarial ( nom et ville)</w:t>
            </w:r>
          </w:p>
        </w:tc>
        <w:tc>
          <w:tcPr>
            <w:tcW w:w="3002" w:type="dxa"/>
          </w:tcPr>
          <w:p w14:paraId="243BFCD5" w14:textId="77777777" w:rsidR="00D75F01" w:rsidRDefault="00D75F01" w:rsidP="00D75F01">
            <w:pPr>
              <w:pStyle w:val="Paragraphedelis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/>
            </w:pPr>
            <w:r>
              <w:t>Responsable</w:t>
            </w:r>
          </w:p>
        </w:tc>
      </w:tr>
      <w:tr w:rsidR="00D75F01" w14:paraId="6806AED8" w14:textId="77777777" w:rsidTr="00EE2F19">
        <w:tc>
          <w:tcPr>
            <w:tcW w:w="2951" w:type="dxa"/>
          </w:tcPr>
          <w:p w14:paraId="5D6E5D87" w14:textId="77777777" w:rsidR="00D75F01" w:rsidRDefault="00D75F01" w:rsidP="00D75F01">
            <w:pPr>
              <w:pStyle w:val="Paragraphedelis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/>
            </w:pPr>
          </w:p>
        </w:tc>
        <w:tc>
          <w:tcPr>
            <w:tcW w:w="2955" w:type="dxa"/>
          </w:tcPr>
          <w:p w14:paraId="6E06DE41" w14:textId="77777777" w:rsidR="00D75F01" w:rsidRDefault="00D75F01" w:rsidP="00D75F01">
            <w:pPr>
              <w:pStyle w:val="Paragraphedelis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/>
            </w:pPr>
          </w:p>
        </w:tc>
        <w:tc>
          <w:tcPr>
            <w:tcW w:w="3002" w:type="dxa"/>
          </w:tcPr>
          <w:p w14:paraId="18895821" w14:textId="77777777" w:rsidR="00D75F01" w:rsidRDefault="00D75F01" w:rsidP="00D75F01">
            <w:pPr>
              <w:pStyle w:val="Paragraphedelis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/>
            </w:pPr>
          </w:p>
        </w:tc>
      </w:tr>
      <w:tr w:rsidR="00D75F01" w14:paraId="4B38EB75" w14:textId="77777777" w:rsidTr="00EE2F19">
        <w:tc>
          <w:tcPr>
            <w:tcW w:w="2951" w:type="dxa"/>
          </w:tcPr>
          <w:p w14:paraId="636E91E6" w14:textId="77777777" w:rsidR="00D75F01" w:rsidRDefault="00D75F01" w:rsidP="00D75F01">
            <w:pPr>
              <w:pStyle w:val="Paragraphedelis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/>
            </w:pPr>
          </w:p>
        </w:tc>
        <w:tc>
          <w:tcPr>
            <w:tcW w:w="2955" w:type="dxa"/>
          </w:tcPr>
          <w:p w14:paraId="23E000F1" w14:textId="77777777" w:rsidR="00D75F01" w:rsidRDefault="00D75F01" w:rsidP="00D75F01">
            <w:pPr>
              <w:pStyle w:val="Paragraphedelis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/>
            </w:pPr>
          </w:p>
        </w:tc>
        <w:tc>
          <w:tcPr>
            <w:tcW w:w="3002" w:type="dxa"/>
          </w:tcPr>
          <w:p w14:paraId="6390F5F7" w14:textId="77777777" w:rsidR="00D75F01" w:rsidRDefault="00D75F01" w:rsidP="00D75F01">
            <w:pPr>
              <w:pStyle w:val="Paragraphedelis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/>
            </w:pPr>
          </w:p>
        </w:tc>
      </w:tr>
      <w:tr w:rsidR="00D75F01" w14:paraId="2A9F755D" w14:textId="77777777" w:rsidTr="00EE2F19">
        <w:tc>
          <w:tcPr>
            <w:tcW w:w="2951" w:type="dxa"/>
          </w:tcPr>
          <w:p w14:paraId="61ADC277" w14:textId="77777777" w:rsidR="00D75F01" w:rsidRDefault="00D75F01" w:rsidP="00D75F01">
            <w:pPr>
              <w:pStyle w:val="Paragraphedelis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/>
            </w:pPr>
          </w:p>
        </w:tc>
        <w:tc>
          <w:tcPr>
            <w:tcW w:w="2955" w:type="dxa"/>
          </w:tcPr>
          <w:p w14:paraId="620A3CB3" w14:textId="77777777" w:rsidR="00D75F01" w:rsidRDefault="00D75F01" w:rsidP="00D75F01">
            <w:pPr>
              <w:pStyle w:val="Paragraphedelis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/>
            </w:pPr>
          </w:p>
        </w:tc>
        <w:tc>
          <w:tcPr>
            <w:tcW w:w="3002" w:type="dxa"/>
          </w:tcPr>
          <w:p w14:paraId="3DC78754" w14:textId="77777777" w:rsidR="00D75F01" w:rsidRDefault="00D75F01" w:rsidP="00D75F01">
            <w:pPr>
              <w:pStyle w:val="Paragraphedelis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0"/>
            </w:pPr>
          </w:p>
        </w:tc>
      </w:tr>
    </w:tbl>
    <w:p w14:paraId="42662E14" w14:textId="77777777" w:rsidR="00EE2F19" w:rsidRDefault="006A15CC" w:rsidP="006A15CC">
      <w:pPr>
        <w:pStyle w:val="Paragraphedeliste"/>
        <w:numPr>
          <w:ilvl w:val="0"/>
          <w:numId w:val="1"/>
        </w:numPr>
      </w:pPr>
      <w:r>
        <w:t>Nom et signature de l’enseignant</w:t>
      </w:r>
      <w:bookmarkStart w:id="0" w:name="_GoBack"/>
      <w:bookmarkEnd w:id="0"/>
    </w:p>
    <w:p w14:paraId="65027F11" w14:textId="77777777" w:rsidR="006A15CC" w:rsidRDefault="006A15CC" w:rsidP="006A15CC">
      <w:pPr>
        <w:pStyle w:val="Paragraphedeliste"/>
        <w:numPr>
          <w:ilvl w:val="0"/>
          <w:numId w:val="1"/>
        </w:numPr>
      </w:pPr>
      <w:r>
        <w:t>Cachet de l’établissement de formation</w:t>
      </w:r>
    </w:p>
    <w:p w14:paraId="2BD1AC28" w14:textId="77777777" w:rsidR="00EE2F19" w:rsidRPr="00EE2F19" w:rsidRDefault="00EE2F19" w:rsidP="00EE2F19">
      <w:pPr>
        <w:rPr>
          <w:b/>
        </w:rPr>
      </w:pPr>
      <w:r w:rsidRPr="002D2F25">
        <w:rPr>
          <w:b/>
          <w:highlight w:val="yellow"/>
        </w:rPr>
        <w:t>Corps du rapport</w:t>
      </w:r>
      <w:r w:rsidRPr="00EE2F19">
        <w:rPr>
          <w:b/>
        </w:rPr>
        <w:t xml:space="preserve"> </w:t>
      </w:r>
    </w:p>
    <w:p w14:paraId="25C65379" w14:textId="77777777" w:rsidR="00EE2F19" w:rsidRDefault="00EE2F19" w:rsidP="00EE2F19">
      <w:pPr>
        <w:pStyle w:val="Paragraphedeliste"/>
        <w:numPr>
          <w:ilvl w:val="0"/>
          <w:numId w:val="2"/>
        </w:numPr>
        <w:jc w:val="both"/>
      </w:pPr>
      <w:r>
        <w:t>Après la page de garde, devront figurer, selon la situation du candidat, les certificats de stage ou attestations d’employeur ou certificat de travail.</w:t>
      </w:r>
    </w:p>
    <w:p w14:paraId="447D13BC" w14:textId="187D84A8" w:rsidR="00EE2F19" w:rsidRDefault="00EE2F19" w:rsidP="001E5F79">
      <w:pPr>
        <w:pStyle w:val="Paragraphedeliste"/>
        <w:numPr>
          <w:ilvl w:val="0"/>
          <w:numId w:val="2"/>
        </w:numPr>
        <w:jc w:val="both"/>
      </w:pPr>
      <w:r>
        <w:t xml:space="preserve">La première partie du rapport présente </w:t>
      </w:r>
      <w:r w:rsidR="001E5F79" w:rsidRPr="001E5F79">
        <w:t>une analyse de la situation d</w:t>
      </w:r>
      <w:r w:rsidR="001E5F79">
        <w:t>’un</w:t>
      </w:r>
      <w:r w:rsidR="001E5F79" w:rsidRPr="001E5F79">
        <w:t xml:space="preserve"> ou des offices notariaux rencontrés par le candidat au cours de sa formation</w:t>
      </w:r>
      <w:r>
        <w:t>.</w:t>
      </w:r>
    </w:p>
    <w:p w14:paraId="0D6AF7C7" w14:textId="72A89081" w:rsidR="00EE2F19" w:rsidRPr="00D75F01" w:rsidRDefault="00EE2F19" w:rsidP="001E5F79">
      <w:pPr>
        <w:pStyle w:val="Paragraphedeliste"/>
        <w:numPr>
          <w:ilvl w:val="0"/>
          <w:numId w:val="2"/>
        </w:numPr>
        <w:jc w:val="both"/>
      </w:pPr>
      <w:r>
        <w:t xml:space="preserve">La seconde partie du rapport présente </w:t>
      </w:r>
      <w:r w:rsidR="001E5F79" w:rsidRPr="001E5F79">
        <w:t xml:space="preserve">les réflexions et analyses critiques répondant à une problématique économique et/ou managériale </w:t>
      </w:r>
      <w:r w:rsidR="001E5F79">
        <w:t xml:space="preserve">choisie par le candidat et </w:t>
      </w:r>
      <w:r w:rsidR="001E5F79" w:rsidRPr="001E5F79">
        <w:t>liée à ou aux offices notariaux rencontrés</w:t>
      </w:r>
      <w:r>
        <w:t>.</w:t>
      </w:r>
    </w:p>
    <w:sectPr w:rsidR="00EE2F19" w:rsidRPr="00D75F01" w:rsidSect="00D75F0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F7FB25" w16cid:durableId="293FD4F8"/>
  <w16cid:commentId w16cid:paraId="235EE6DF" w16cid:durableId="293FD50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33616"/>
    <w:multiLevelType w:val="hybridMultilevel"/>
    <w:tmpl w:val="3356DDEE"/>
    <w:lvl w:ilvl="0" w:tplc="6476A05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C2530"/>
    <w:multiLevelType w:val="hybridMultilevel"/>
    <w:tmpl w:val="D5DCF59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F01"/>
    <w:rsid w:val="001E5F79"/>
    <w:rsid w:val="002D2F25"/>
    <w:rsid w:val="006703A8"/>
    <w:rsid w:val="006A15CC"/>
    <w:rsid w:val="00805E04"/>
    <w:rsid w:val="008209C7"/>
    <w:rsid w:val="00C21F08"/>
    <w:rsid w:val="00D75F01"/>
    <w:rsid w:val="00EE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77A0C"/>
  <w15:chartTrackingRefBased/>
  <w15:docId w15:val="{14B1B4D8-8F72-4759-86DE-6FBE7F742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5F0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D75F0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rFonts w:ascii="Calibri" w:eastAsia="Calibri" w:hAnsi="Calibri" w:cs="Calibri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D75F01"/>
    <w:rPr>
      <w:rFonts w:ascii="Calibri" w:eastAsia="Calibri" w:hAnsi="Calibri" w:cs="Calibri"/>
    </w:rPr>
  </w:style>
  <w:style w:type="table" w:styleId="Grilledutableau">
    <w:name w:val="Table Grid"/>
    <w:basedOn w:val="TableauNormal"/>
    <w:uiPriority w:val="39"/>
    <w:rsid w:val="00D75F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E2F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2F1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6A15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15C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15C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15C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15C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345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GASNIER</dc:creator>
  <cp:keywords/>
  <dc:description/>
  <cp:lastModifiedBy>CORREIA Nelson</cp:lastModifiedBy>
  <cp:revision>5</cp:revision>
  <cp:lastPrinted>2024-01-08T15:57:00Z</cp:lastPrinted>
  <dcterms:created xsi:type="dcterms:W3CDTF">2024-01-08T15:58:00Z</dcterms:created>
  <dcterms:modified xsi:type="dcterms:W3CDTF">2024-02-05T08:30:00Z</dcterms:modified>
</cp:coreProperties>
</file>