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6300EA" w:rsidRPr="005D2B9D" w:rsidTr="008C1770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2B9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5D2B9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2B9D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TECHNIQUES D’INGENIERIE EXPLOITATION DES EQUIPEMENTS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6300EA" w:rsidRPr="005D2B9D" w:rsidTr="008C1770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16BC0" w:rsidRPr="005D2B9D" w:rsidTr="008C1770">
        <w:trPr>
          <w:trHeight w:val="548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16BC0" w:rsidRPr="005D2B9D" w:rsidRDefault="00116BC0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116BC0" w:rsidRPr="005D2B9D" w:rsidRDefault="00116BC0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16BC0" w:rsidRPr="005D2B9D" w:rsidRDefault="00116BC0" w:rsidP="008C177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2B9D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16BC0" w:rsidRPr="005D2B9D" w:rsidRDefault="00116BC0" w:rsidP="008C177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116BC0" w:rsidRPr="005D2B9D" w:rsidTr="008C1770">
        <w:trPr>
          <w:trHeight w:val="547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16BC0" w:rsidRPr="005D2B9D" w:rsidRDefault="00116BC0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16BC0" w:rsidRPr="005D2B9D" w:rsidRDefault="00116BC0" w:rsidP="008C177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6BC0" w:rsidRPr="005D2B9D" w:rsidRDefault="00116BC0" w:rsidP="008C177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07D93" w:rsidRPr="005D2B9D" w:rsidTr="008C1770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5D2B9D" w:rsidRDefault="00007D93" w:rsidP="008C177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D2B9D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5D2B9D" w:rsidRDefault="00007D93" w:rsidP="008C177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5D2B9D" w:rsidRDefault="00007D93" w:rsidP="008C177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D2B9D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204E27" w:rsidRPr="005D2B9D" w:rsidTr="008C1770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5D2B9D" w:rsidRDefault="00204E27" w:rsidP="008C177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5D2B9D" w:rsidRDefault="00204E27" w:rsidP="008C177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5D2B9D" w:rsidRDefault="00204E27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5D2B9D" w:rsidRDefault="00204E27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5D2B9D" w:rsidRDefault="00204E27" w:rsidP="008C177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5D2B9D" w:rsidTr="008C1770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5D2B9D" w:rsidRDefault="00204E27" w:rsidP="008C177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5D2B9D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2B9D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5D2B9D" w:rsidRDefault="00007D93" w:rsidP="008C177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5D2B9D" w:rsidTr="008C1770">
        <w:trPr>
          <w:trHeight w:val="6039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5D2B9D" w:rsidRDefault="005169FC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6300EA" w:rsidRPr="005D2B9D" w:rsidRDefault="006300EA" w:rsidP="008C177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332D10" w:rsidRPr="005D2B9D">
              <w:rPr>
                <w:rFonts w:ascii="Arial" w:hAnsi="Arial" w:cs="Arial"/>
                <w:sz w:val="20"/>
                <w:szCs w:val="20"/>
              </w:rPr>
              <w:t>s</w:t>
            </w:r>
            <w:r w:rsidRPr="005D2B9D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37A83" w:rsidRPr="005D2B9D" w:rsidRDefault="00337A83" w:rsidP="008C177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603D" w:rsidRPr="005D2B9D" w:rsidRDefault="008D603D">
      <w:pPr>
        <w:rPr>
          <w:rFonts w:ascii="Arial" w:hAnsi="Arial" w:cs="Arial"/>
        </w:rPr>
      </w:pPr>
    </w:p>
    <w:p w:rsidR="008C1770" w:rsidRPr="005D2B9D" w:rsidRDefault="008C1770">
      <w:pPr>
        <w:rPr>
          <w:rFonts w:ascii="Arial" w:hAnsi="Arial" w:cs="Arial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4678"/>
        <w:gridCol w:w="396"/>
        <w:gridCol w:w="397"/>
        <w:gridCol w:w="397"/>
        <w:gridCol w:w="397"/>
        <w:gridCol w:w="397"/>
      </w:tblGrid>
      <w:tr w:rsidR="007C1D42" w:rsidRPr="005D2B9D" w:rsidTr="008C1770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MOBILISEES</w:t>
            </w:r>
          </w:p>
        </w:tc>
        <w:tc>
          <w:tcPr>
            <w:tcW w:w="4678" w:type="dxa"/>
            <w:shd w:val="clear" w:color="auto" w:fill="F2F2F2" w:themeFill="background1" w:themeFillShade="F2"/>
            <w:noWrap/>
            <w:vAlign w:val="center"/>
            <w:hideMark/>
          </w:tcPr>
          <w:p w:rsidR="007C1D42" w:rsidRPr="005D2B9D" w:rsidRDefault="007C1D42" w:rsidP="002F2B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RESULTATS ATTENDUS</w:t>
            </w:r>
          </w:p>
        </w:tc>
        <w:tc>
          <w:tcPr>
            <w:tcW w:w="396" w:type="dxa"/>
            <w:shd w:val="clear" w:color="auto" w:fill="F2F2F2" w:themeFill="background1" w:themeFillShade="F2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Mettre en place et rendre opérant les moyens de production, de postproduction et de diffusion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équipements et/ou systèmes techniques sont installés et configurés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différents synoptiques, schémas d’implantation et de câblage sont réactualisés</w:t>
            </w:r>
            <w:r w:rsidRPr="005D2B9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 dossier des ouvrages exécutés (DOE) ou « tel que construit » (TQC) est délivré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 xml:space="preserve">Vérifier la mise en conformité des signaux </w:t>
            </w:r>
            <w:r w:rsidRPr="005D2B9D">
              <w:rPr>
                <w:rFonts w:ascii="Arial" w:hAnsi="Arial" w:cs="Arial"/>
                <w:bCs/>
                <w:sz w:val="20"/>
                <w:szCs w:val="20"/>
              </w:rPr>
              <w:t>tout au long de la chaine de production, de postproduction et de diffusion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color w:val="000000"/>
                <w:sz w:val="20"/>
                <w:szCs w:val="20"/>
              </w:rPr>
              <w:t>La qualité, la conformité, l’intégrité des informations (images, son, métadonnées) sont contrôlées et garanties tout au long de la chaîne d’exploitation.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color w:val="000000"/>
                <w:sz w:val="20"/>
                <w:szCs w:val="20"/>
              </w:rPr>
              <w:t>Le poste d’ingénieur vision est configuré.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Mettre en place et paramétrer les outils informatiques d’un poste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performances des postes de travail informatiques sont adaptées aux logiciels utilisés.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« setups » des logiciels de montage, de « compositing », d’images de synthèse, d’étalonnage, etc.utilisés sur le poste de travail sont configurés et testés.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Gérer le « dataflow »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données immatérielles sont contrôlées, organisées, triées, indexées, décrites, retrouvées, enrichies et distribuées dans un environnement multi-utilisateurs.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L’accès aux données est sécurisé à toutes les étapes.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Gérer le « mediaflow »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7"/>
              <w:rPr>
                <w:sz w:val="20"/>
              </w:rPr>
            </w:pPr>
            <w:r w:rsidRPr="005D2B9D">
              <w:rPr>
                <w:sz w:val="20"/>
              </w:rPr>
              <w:t>Les informations concernant un fichier « multimédia » sont récupérées et vérifiées à chaque étape du processus de traitement afin de préserver la qualité, la conformité et l’intégrité des informations.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7"/>
              <w:rPr>
                <w:sz w:val="20"/>
              </w:rPr>
            </w:pPr>
            <w:r w:rsidRPr="005D2B9D">
              <w:rPr>
                <w:sz w:val="20"/>
              </w:rPr>
              <w:t>L’accès aux données est sécurisé à toutes les étapes.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7"/>
              <w:rPr>
                <w:sz w:val="20"/>
              </w:rPr>
            </w:pPr>
            <w:r w:rsidRPr="005D2B9D">
              <w:rPr>
                <w:sz w:val="20"/>
              </w:rPr>
              <w:t>Les commutations au nodal sont assurées.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comptes rendus de mesures rédigées et analysées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Mettre en place et paramétrer les dispositifs de trucage et d’effets.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7"/>
              <w:rPr>
                <w:sz w:val="20"/>
              </w:rPr>
            </w:pPr>
            <w:r w:rsidRPr="005D2B9D">
              <w:rPr>
                <w:sz w:val="20"/>
              </w:rPr>
              <w:t>Les dispositifs de trucage et d’effets de postproduction sont opérationnels et les effets sont testés.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dispositifs de trucage et d’effets de production sont opérationnels, les effets programmés et testés conformément aux intentions artistiques.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Rendre opérant les équipements de réception, d’enregistrement et d’acquisition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 xml:space="preserve">Les équipements </w:t>
            </w:r>
            <w:r w:rsidRPr="005D2B9D">
              <w:rPr>
                <w:rFonts w:ascii="Arial" w:hAnsi="Arial" w:cs="Arial"/>
                <w:color w:val="000000"/>
                <w:sz w:val="20"/>
                <w:szCs w:val="20"/>
              </w:rPr>
              <w:t>de réception, d’enregistrement et d’acquisition</w:t>
            </w:r>
            <w:r w:rsidRPr="005D2B9D">
              <w:rPr>
                <w:rFonts w:ascii="Arial" w:hAnsi="Arial" w:cs="Arial"/>
                <w:sz w:val="20"/>
                <w:szCs w:val="20"/>
              </w:rPr>
              <w:t xml:space="preserve"> sont mis en œuvre et rendus opérant.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Assurer la supervision des équipements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7"/>
              <w:rPr>
                <w:sz w:val="20"/>
              </w:rPr>
            </w:pPr>
            <w:r w:rsidRPr="005D2B9D">
              <w:rPr>
                <w:sz w:val="20"/>
              </w:rPr>
              <w:t>Les mesures nécessaires sont réalisées, les résultats sont interprétés.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7"/>
              <w:rPr>
                <w:sz w:val="20"/>
              </w:rPr>
            </w:pPr>
            <w:r w:rsidRPr="005D2B9D">
              <w:rPr>
                <w:sz w:val="20"/>
              </w:rPr>
              <w:t>Les dysfonctionnements sont analysés et réparés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Un compte rendu d’incident est établi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Exploiter les équipements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équipements sont exploités en respectant les intentions artistiques et la cohérence de la qualité des images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 Interconnecter les équipements en vue de l’échange ou de la transmission de flux d’information.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signaux à transmettre sont identifiés et transmis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Réceptionner ou envoyer les flux d’information.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flux d’information sont reçus et stockés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Assurer les « trucages » nécessaires au programme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7"/>
              <w:rPr>
                <w:sz w:val="20"/>
              </w:rPr>
            </w:pPr>
            <w:r w:rsidRPr="005D2B9D">
              <w:rPr>
                <w:sz w:val="20"/>
              </w:rPr>
              <w:t>Les calculs d’une animation sont déclenchés et suivis.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t>Les effets en direct sont réalisés (DVE et incrustateur) conformément aux intentions artistiques.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 xml:space="preserve">Diagnostiquer un </w:t>
            </w:r>
            <w:r w:rsidRPr="005D2B9D">
              <w:rPr>
                <w:rFonts w:ascii="Arial" w:hAnsi="Arial" w:cs="Arial"/>
                <w:bCs/>
                <w:sz w:val="20"/>
                <w:szCs w:val="20"/>
              </w:rPr>
              <w:lastRenderedPageBreak/>
              <w:t>dysfonctionnement dans le cadre d’une maintenance curative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sz w:val="20"/>
                <w:szCs w:val="20"/>
              </w:rPr>
              <w:lastRenderedPageBreak/>
              <w:t xml:space="preserve">Le dysfonctionnement est déterminé ,la </w:t>
            </w:r>
            <w:r w:rsidRPr="005D2B9D">
              <w:rPr>
                <w:rFonts w:ascii="Arial" w:hAnsi="Arial" w:cs="Arial"/>
                <w:sz w:val="20"/>
                <w:szCs w:val="20"/>
              </w:rPr>
              <w:lastRenderedPageBreak/>
              <w:t>maintenance est assurée, un compte rendu d’intervention est établi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5D2B9D" w:rsidTr="008C1770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D2B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5D2B9D">
              <w:rPr>
                <w:rFonts w:ascii="Arial" w:hAnsi="Arial" w:cs="Arial"/>
                <w:bCs/>
                <w:sz w:val="20"/>
                <w:szCs w:val="20"/>
              </w:rPr>
              <w:t>Mettre en œuvre les configurations techniques dans le cadre d’une recette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5D2B9D" w:rsidRDefault="007C1D42" w:rsidP="002F2BAD">
            <w:pPr>
              <w:pStyle w:val="ContenuTableauListe"/>
              <w:tabs>
                <w:tab w:val="clear" w:pos="720"/>
              </w:tabs>
              <w:ind w:left="0" w:firstLine="0"/>
              <w:rPr>
                <w:sz w:val="20"/>
              </w:rPr>
            </w:pPr>
            <w:r w:rsidRPr="005D2B9D">
              <w:rPr>
                <w:sz w:val="20"/>
              </w:rPr>
              <w:t>Le dossier des ouvrages exécutés (DOE) ou « tel que construit » (TQC) est délivré.</w:t>
            </w:r>
          </w:p>
          <w:p w:rsidR="007C1D42" w:rsidRPr="005D2B9D" w:rsidRDefault="007C1D42" w:rsidP="002F2BA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5D2B9D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DE6356" w:rsidRPr="005D2B9D" w:rsidRDefault="00DE6356">
      <w:pPr>
        <w:rPr>
          <w:rFonts w:ascii="Arial" w:hAnsi="Arial" w:cs="Arial"/>
          <w:sz w:val="20"/>
          <w:szCs w:val="20"/>
        </w:rPr>
      </w:pPr>
    </w:p>
    <w:p w:rsidR="006300EA" w:rsidRPr="005D2B9D" w:rsidRDefault="006300EA">
      <w:pPr>
        <w:rPr>
          <w:rFonts w:ascii="Arial" w:hAnsi="Arial" w:cs="Arial"/>
          <w:sz w:val="20"/>
          <w:szCs w:val="20"/>
        </w:rPr>
      </w:pPr>
    </w:p>
    <w:p w:rsidR="006300EA" w:rsidRPr="005D2B9D" w:rsidRDefault="006300EA" w:rsidP="006300EA">
      <w:pPr>
        <w:rPr>
          <w:rFonts w:ascii="Arial" w:hAnsi="Arial" w:cs="Arial"/>
          <w:sz w:val="20"/>
          <w:szCs w:val="20"/>
        </w:rPr>
      </w:pPr>
      <w:r w:rsidRPr="005D2B9D">
        <w:rPr>
          <w:rFonts w:ascii="Arial" w:hAnsi="Arial" w:cs="Arial"/>
          <w:sz w:val="20"/>
          <w:szCs w:val="20"/>
        </w:rPr>
        <w:t>Commentaires sur la prestation du candidat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37A83" w:rsidRPr="005D2B9D" w:rsidRDefault="00337A83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337A83" w:rsidRPr="005D2B9D" w:rsidTr="008C1770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7A83" w:rsidRPr="005D2B9D" w:rsidRDefault="00337A83" w:rsidP="002B34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83" w:rsidRPr="005D2B9D" w:rsidRDefault="00337A83" w:rsidP="002B344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2B9D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337A83" w:rsidRPr="005D2B9D" w:rsidTr="008C1770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7A83" w:rsidRPr="005D2B9D" w:rsidRDefault="00337A83" w:rsidP="002B34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B9D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7A83" w:rsidRPr="005D2B9D" w:rsidRDefault="00337A83" w:rsidP="002B3440">
            <w:pPr>
              <w:jc w:val="center"/>
              <w:rPr>
                <w:rFonts w:ascii="Arial" w:hAnsi="Arial" w:cs="Arial"/>
                <w:b/>
              </w:rPr>
            </w:pPr>
            <w:r w:rsidRPr="005D2B9D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7A83" w:rsidRPr="005D2B9D" w:rsidRDefault="00337A83" w:rsidP="002B3440">
            <w:pPr>
              <w:jc w:val="center"/>
              <w:rPr>
                <w:rFonts w:ascii="Arial" w:hAnsi="Arial" w:cs="Arial"/>
                <w:b/>
              </w:rPr>
            </w:pPr>
            <w:r w:rsidRPr="005D2B9D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7A83" w:rsidRPr="005D2B9D" w:rsidRDefault="00337A83" w:rsidP="002B3440">
            <w:pPr>
              <w:jc w:val="center"/>
              <w:rPr>
                <w:rFonts w:ascii="Arial" w:hAnsi="Arial" w:cs="Arial"/>
                <w:b/>
              </w:rPr>
            </w:pPr>
            <w:r w:rsidRPr="005D2B9D">
              <w:rPr>
                <w:rFonts w:ascii="Arial" w:hAnsi="Arial" w:cs="Arial"/>
                <w:b/>
              </w:rPr>
              <w:t>Émargement</w:t>
            </w:r>
          </w:p>
        </w:tc>
      </w:tr>
      <w:tr w:rsidR="00337A83" w:rsidRPr="005D2B9D" w:rsidTr="008C1770">
        <w:trPr>
          <w:trHeight w:val="434"/>
          <w:jc w:val="center"/>
        </w:trPr>
        <w:tc>
          <w:tcPr>
            <w:tcW w:w="8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</w:tr>
      <w:tr w:rsidR="00337A83" w:rsidRPr="005D2B9D" w:rsidTr="008C1770">
        <w:trPr>
          <w:trHeight w:val="434"/>
          <w:jc w:val="center"/>
        </w:trPr>
        <w:tc>
          <w:tcPr>
            <w:tcW w:w="8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</w:tr>
      <w:tr w:rsidR="00337A83" w:rsidRPr="005D2B9D" w:rsidTr="008C1770">
        <w:trPr>
          <w:trHeight w:val="434"/>
          <w:jc w:val="center"/>
        </w:trPr>
        <w:tc>
          <w:tcPr>
            <w:tcW w:w="8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83" w:rsidRPr="005D2B9D" w:rsidRDefault="00337A83" w:rsidP="002B3440">
            <w:pPr>
              <w:rPr>
                <w:rFonts w:ascii="Arial" w:hAnsi="Arial" w:cs="Arial"/>
                <w:b/>
              </w:rPr>
            </w:pPr>
          </w:p>
        </w:tc>
      </w:tr>
    </w:tbl>
    <w:p w:rsidR="00337A83" w:rsidRPr="005D2B9D" w:rsidRDefault="00337A8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37A83" w:rsidRPr="005D2B9D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99B" w:rsidRDefault="0060399B" w:rsidP="002B3440">
      <w:pPr>
        <w:spacing w:after="0" w:line="240" w:lineRule="auto"/>
      </w:pPr>
      <w:r>
        <w:separator/>
      </w:r>
    </w:p>
  </w:endnote>
  <w:endnote w:type="continuationSeparator" w:id="0">
    <w:p w:rsidR="0060399B" w:rsidRDefault="0060399B" w:rsidP="002B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99B" w:rsidRDefault="0060399B" w:rsidP="002B3440">
      <w:pPr>
        <w:spacing w:after="0" w:line="240" w:lineRule="auto"/>
      </w:pPr>
      <w:r>
        <w:separator/>
      </w:r>
    </w:p>
  </w:footnote>
  <w:footnote w:type="continuationSeparator" w:id="0">
    <w:p w:rsidR="0060399B" w:rsidRDefault="0060399B" w:rsidP="002B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40" w:rsidRDefault="005D2B9D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2B3440" w:rsidRPr="002B3440">
      <w:rPr>
        <w:b/>
        <w:i/>
        <w:noProof/>
      </w:rPr>
      <w:t>A2.4 Fiche Evaluation E4 TMO TIEE.docx</w:t>
    </w:r>
    <w:r>
      <w:rPr>
        <w:b/>
        <w:i/>
        <w:noProof/>
      </w:rPr>
      <w:fldChar w:fldCharType="end"/>
    </w:r>
    <w:r w:rsidR="002B3440" w:rsidRPr="002B3440">
      <w:rPr>
        <w:b/>
        <w:i/>
      </w:rPr>
      <w:ptab w:relativeTo="margin" w:alignment="center" w:leader="none"/>
    </w:r>
    <w:r w:rsidR="002B3440" w:rsidRPr="002B3440">
      <w:rPr>
        <w:b/>
        <w:i/>
      </w:rPr>
      <w:ptab w:relativeTo="margin" w:alignment="right" w:leader="none"/>
    </w:r>
    <w:r w:rsidR="00E11092" w:rsidRPr="002B3440">
      <w:rPr>
        <w:b/>
        <w:i/>
      </w:rPr>
      <w:fldChar w:fldCharType="begin"/>
    </w:r>
    <w:r w:rsidR="002B3440" w:rsidRPr="002B3440">
      <w:rPr>
        <w:b/>
        <w:i/>
      </w:rPr>
      <w:instrText xml:space="preserve"> PAGE  \* Arabic  \* MERGEFORMAT </w:instrText>
    </w:r>
    <w:r w:rsidR="00E11092" w:rsidRPr="002B3440">
      <w:rPr>
        <w:b/>
        <w:i/>
      </w:rPr>
      <w:fldChar w:fldCharType="separate"/>
    </w:r>
    <w:r>
      <w:rPr>
        <w:b/>
        <w:i/>
        <w:noProof/>
      </w:rPr>
      <w:t>1</w:t>
    </w:r>
    <w:r w:rsidR="00E11092" w:rsidRPr="002B3440">
      <w:rPr>
        <w:b/>
        <w:i/>
      </w:rPr>
      <w:fldChar w:fldCharType="end"/>
    </w:r>
    <w:r w:rsidR="002B3440" w:rsidRPr="002B3440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5D2B9D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8C1770" w:rsidRPr="002B3440" w:rsidRDefault="008C1770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116BC0"/>
    <w:rsid w:val="00125745"/>
    <w:rsid w:val="001316B7"/>
    <w:rsid w:val="00137D57"/>
    <w:rsid w:val="0015041B"/>
    <w:rsid w:val="001651A0"/>
    <w:rsid w:val="001743C8"/>
    <w:rsid w:val="001A2B89"/>
    <w:rsid w:val="001A64E5"/>
    <w:rsid w:val="00204E27"/>
    <w:rsid w:val="00206A4D"/>
    <w:rsid w:val="00217794"/>
    <w:rsid w:val="00221DF5"/>
    <w:rsid w:val="002375CD"/>
    <w:rsid w:val="002907A7"/>
    <w:rsid w:val="00293BB4"/>
    <w:rsid w:val="002B3440"/>
    <w:rsid w:val="002C4B61"/>
    <w:rsid w:val="002D49E0"/>
    <w:rsid w:val="002D5E4A"/>
    <w:rsid w:val="0030152F"/>
    <w:rsid w:val="0031481F"/>
    <w:rsid w:val="00321B18"/>
    <w:rsid w:val="00322D13"/>
    <w:rsid w:val="00331203"/>
    <w:rsid w:val="00331741"/>
    <w:rsid w:val="00332210"/>
    <w:rsid w:val="00332D10"/>
    <w:rsid w:val="00337A83"/>
    <w:rsid w:val="00342FEC"/>
    <w:rsid w:val="00372F86"/>
    <w:rsid w:val="003B54BB"/>
    <w:rsid w:val="003D7E10"/>
    <w:rsid w:val="00414B28"/>
    <w:rsid w:val="0042033F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4E6B2A"/>
    <w:rsid w:val="005169FC"/>
    <w:rsid w:val="0055099C"/>
    <w:rsid w:val="00552A40"/>
    <w:rsid w:val="00563AC0"/>
    <w:rsid w:val="00586E82"/>
    <w:rsid w:val="0059400B"/>
    <w:rsid w:val="005B312C"/>
    <w:rsid w:val="005B4358"/>
    <w:rsid w:val="005D2B9D"/>
    <w:rsid w:val="005E2486"/>
    <w:rsid w:val="005E276A"/>
    <w:rsid w:val="005E6142"/>
    <w:rsid w:val="005F6EC2"/>
    <w:rsid w:val="0060399B"/>
    <w:rsid w:val="00607792"/>
    <w:rsid w:val="00617726"/>
    <w:rsid w:val="00626F60"/>
    <w:rsid w:val="006300EA"/>
    <w:rsid w:val="00633ABE"/>
    <w:rsid w:val="00641523"/>
    <w:rsid w:val="0066675C"/>
    <w:rsid w:val="006674A6"/>
    <w:rsid w:val="006D7BC5"/>
    <w:rsid w:val="00702BD3"/>
    <w:rsid w:val="0076251B"/>
    <w:rsid w:val="00767EFB"/>
    <w:rsid w:val="007700E7"/>
    <w:rsid w:val="00777B3E"/>
    <w:rsid w:val="0078310E"/>
    <w:rsid w:val="00786B8B"/>
    <w:rsid w:val="007A1576"/>
    <w:rsid w:val="007C1D42"/>
    <w:rsid w:val="007D2282"/>
    <w:rsid w:val="007F07E3"/>
    <w:rsid w:val="007F286A"/>
    <w:rsid w:val="00812635"/>
    <w:rsid w:val="00815732"/>
    <w:rsid w:val="00867D45"/>
    <w:rsid w:val="00881285"/>
    <w:rsid w:val="008915B1"/>
    <w:rsid w:val="00896CD2"/>
    <w:rsid w:val="008978D7"/>
    <w:rsid w:val="008C1770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2267F"/>
    <w:rsid w:val="00B44149"/>
    <w:rsid w:val="00B51E9D"/>
    <w:rsid w:val="00B85F0A"/>
    <w:rsid w:val="00C02CF7"/>
    <w:rsid w:val="00C13D96"/>
    <w:rsid w:val="00C20DFF"/>
    <w:rsid w:val="00C37EC8"/>
    <w:rsid w:val="00C475B1"/>
    <w:rsid w:val="00C547AA"/>
    <w:rsid w:val="00C645A0"/>
    <w:rsid w:val="00C826C5"/>
    <w:rsid w:val="00C85484"/>
    <w:rsid w:val="00CA5210"/>
    <w:rsid w:val="00CB1562"/>
    <w:rsid w:val="00CC2593"/>
    <w:rsid w:val="00CF4584"/>
    <w:rsid w:val="00D2693B"/>
    <w:rsid w:val="00D32BF5"/>
    <w:rsid w:val="00D52D25"/>
    <w:rsid w:val="00D76261"/>
    <w:rsid w:val="00D779C2"/>
    <w:rsid w:val="00D976F1"/>
    <w:rsid w:val="00DA125B"/>
    <w:rsid w:val="00DE6356"/>
    <w:rsid w:val="00DF4AA9"/>
    <w:rsid w:val="00E11092"/>
    <w:rsid w:val="00E21F65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60BAA-7937-420C-B099-9C6A8C33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E9D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tenuTableau7">
    <w:name w:val="Contenu Tableau 7"/>
    <w:basedOn w:val="Normal"/>
    <w:rsid w:val="007C1D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ContenuTableauListe">
    <w:name w:val="Contenu Tableau Liste"/>
    <w:basedOn w:val="ContenuTableau7"/>
    <w:rsid w:val="007C1D42"/>
    <w:pPr>
      <w:tabs>
        <w:tab w:val="num" w:pos="720"/>
      </w:tabs>
      <w:ind w:left="113" w:hanging="57"/>
    </w:pPr>
  </w:style>
  <w:style w:type="paragraph" w:styleId="En-tte">
    <w:name w:val="header"/>
    <w:basedOn w:val="Normal"/>
    <w:link w:val="En-tteCar"/>
    <w:uiPriority w:val="99"/>
    <w:semiHidden/>
    <w:unhideWhenUsed/>
    <w:rsid w:val="002B3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B3440"/>
  </w:style>
  <w:style w:type="paragraph" w:styleId="Pieddepage">
    <w:name w:val="footer"/>
    <w:basedOn w:val="Normal"/>
    <w:link w:val="PieddepageCar"/>
    <w:uiPriority w:val="99"/>
    <w:semiHidden/>
    <w:unhideWhenUsed/>
    <w:rsid w:val="002B3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B3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55719-86A3-482D-9B8B-79E9D2D0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697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32</cp:revision>
  <dcterms:created xsi:type="dcterms:W3CDTF">2014-11-15T11:49:00Z</dcterms:created>
  <dcterms:modified xsi:type="dcterms:W3CDTF">2020-01-21T12:49:00Z</dcterms:modified>
</cp:coreProperties>
</file>