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6D5AE" w14:textId="052F1847" w:rsidR="00AB00F6" w:rsidRPr="00FA4B85" w:rsidRDefault="00FE09E7">
      <w:pPr>
        <w:ind w:left="170"/>
        <w:jc w:val="right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 xml:space="preserve">Annexe </w:t>
      </w:r>
      <w:bookmarkStart w:id="0" w:name="_GoBack"/>
      <w:bookmarkEnd w:id="0"/>
      <w:r w:rsidR="00FA4B85" w:rsidRPr="00FA4B85">
        <w:rPr>
          <w:rFonts w:ascii="Arial" w:hAnsi="Arial"/>
          <w:bCs/>
          <w:sz w:val="20"/>
        </w:rPr>
        <w:t>7</w:t>
      </w:r>
      <w:r>
        <w:rPr>
          <w:rFonts w:ascii="Arial" w:hAnsi="Arial"/>
          <w:bCs/>
          <w:sz w:val="20"/>
        </w:rPr>
        <w:t>b</w:t>
      </w:r>
      <w:r w:rsidR="00FA4B85" w:rsidRPr="00FA4B85">
        <w:rPr>
          <w:rFonts w:ascii="Arial" w:hAnsi="Arial"/>
          <w:bCs/>
          <w:sz w:val="20"/>
        </w:rPr>
        <w:t xml:space="preserve"> – page 1</w:t>
      </w:r>
    </w:p>
    <w:p w14:paraId="05E3E88A" w14:textId="77777777" w:rsidR="00FA4B85" w:rsidRDefault="00FA4B85">
      <w:pPr>
        <w:pStyle w:val="Titre1"/>
        <w:spacing w:before="0" w:after="0"/>
        <w:jc w:val="center"/>
        <w:rPr>
          <w:rFonts w:ascii="Arial" w:hAnsi="Arial"/>
          <w:sz w:val="20"/>
        </w:rPr>
      </w:pPr>
    </w:p>
    <w:p w14:paraId="12D5223A" w14:textId="6FB82157" w:rsidR="008166A7" w:rsidRPr="00FA4B85" w:rsidRDefault="00E67F2C">
      <w:pPr>
        <w:pStyle w:val="Titre1"/>
        <w:spacing w:before="0" w:after="0"/>
        <w:jc w:val="center"/>
        <w:rPr>
          <w:rFonts w:ascii="Arial" w:hAnsi="Arial"/>
          <w:sz w:val="24"/>
          <w:szCs w:val="24"/>
        </w:rPr>
      </w:pPr>
      <w:r w:rsidRPr="00FA4B85">
        <w:rPr>
          <w:rFonts w:ascii="Arial" w:hAnsi="Arial"/>
          <w:sz w:val="24"/>
          <w:szCs w:val="24"/>
        </w:rPr>
        <w:t>B.T.S. BIOANALYSES ET CONTR</w:t>
      </w:r>
      <w:r w:rsidRPr="00FA4B85">
        <w:rPr>
          <w:rFonts w:ascii="Arial" w:hAnsi="Arial" w:cs="Arial"/>
          <w:sz w:val="24"/>
          <w:szCs w:val="24"/>
        </w:rPr>
        <w:t>Ô</w:t>
      </w:r>
      <w:r w:rsidRPr="00FA4B85">
        <w:rPr>
          <w:rFonts w:ascii="Arial" w:hAnsi="Arial"/>
          <w:sz w:val="24"/>
          <w:szCs w:val="24"/>
        </w:rPr>
        <w:t>LES</w:t>
      </w:r>
    </w:p>
    <w:p w14:paraId="581C4AAD" w14:textId="77777777" w:rsidR="008166A7" w:rsidRPr="00FA4B85" w:rsidRDefault="008166A7">
      <w:pPr>
        <w:pStyle w:val="Titre1"/>
        <w:spacing w:before="0" w:after="0"/>
        <w:jc w:val="center"/>
        <w:rPr>
          <w:rFonts w:ascii="Arial" w:hAnsi="Arial"/>
          <w:sz w:val="24"/>
          <w:szCs w:val="24"/>
        </w:rPr>
      </w:pPr>
    </w:p>
    <w:p w14:paraId="50807097" w14:textId="35D22EC2" w:rsidR="00AB00F6" w:rsidRPr="00FA4B85" w:rsidRDefault="00C33F10">
      <w:pPr>
        <w:pStyle w:val="Titre1"/>
        <w:spacing w:before="0" w:after="0"/>
        <w:jc w:val="center"/>
        <w:rPr>
          <w:sz w:val="40"/>
          <w:szCs w:val="24"/>
        </w:rPr>
      </w:pPr>
      <w:r>
        <w:rPr>
          <w:rFonts w:ascii="Arial" w:hAnsi="Arial"/>
          <w:sz w:val="24"/>
          <w:szCs w:val="24"/>
        </w:rPr>
        <w:t>Session 2024</w:t>
      </w:r>
    </w:p>
    <w:p w14:paraId="61A65E1A" w14:textId="77777777" w:rsidR="00AB00F6" w:rsidRPr="00FA4B85" w:rsidRDefault="00AB00F6">
      <w:pPr>
        <w:pStyle w:val="Pieddepage"/>
        <w:spacing w:before="60"/>
        <w:rPr>
          <w:rFonts w:ascii="Arial" w:hAnsi="Arial"/>
          <w:sz w:val="20"/>
        </w:rPr>
      </w:pPr>
    </w:p>
    <w:p w14:paraId="4674F698" w14:textId="77777777" w:rsidR="00AB00F6" w:rsidRPr="008166A7" w:rsidRDefault="00AB00F6">
      <w:pPr>
        <w:jc w:val="right"/>
        <w:rPr>
          <w:rFonts w:ascii="Arial" w:hAnsi="Arial"/>
          <w:sz w:val="28"/>
          <w:szCs w:val="28"/>
        </w:rPr>
      </w:pPr>
    </w:p>
    <w:p w14:paraId="1024F552" w14:textId="691033E3" w:rsidR="00AB00F6" w:rsidRPr="008166A7" w:rsidRDefault="008166A7" w:rsidP="008166A7">
      <w:pPr>
        <w:ind w:left="3686" w:hanging="1985"/>
        <w:rPr>
          <w:rFonts w:ascii="Arial" w:hAnsi="Arial"/>
          <w:sz w:val="22"/>
          <w:szCs w:val="22"/>
        </w:rPr>
      </w:pPr>
      <w:r w:rsidRPr="008166A7">
        <w:rPr>
          <w:rFonts w:ascii="Arial" w:hAnsi="Arial"/>
          <w:b/>
          <w:bCs/>
          <w:sz w:val="22"/>
          <w:szCs w:val="22"/>
        </w:rPr>
        <w:t>Épreuve facultative</w:t>
      </w:r>
      <w:r w:rsidRPr="008166A7">
        <w:rPr>
          <w:rFonts w:ascii="Arial" w:hAnsi="Arial"/>
          <w:sz w:val="22"/>
          <w:szCs w:val="22"/>
        </w:rPr>
        <w:t xml:space="preserve"> – Reconnaissance de l’engagement des étudiants dans la vie associative, sociale ou professionnelle</w:t>
      </w:r>
    </w:p>
    <w:p w14:paraId="2DA383E0" w14:textId="7506FE3D" w:rsidR="008166A7" w:rsidRPr="008166A7" w:rsidRDefault="008166A7" w:rsidP="008166A7">
      <w:pPr>
        <w:ind w:left="426"/>
        <w:rPr>
          <w:rFonts w:ascii="Arial" w:hAnsi="Arial"/>
          <w:sz w:val="22"/>
          <w:szCs w:val="22"/>
        </w:rPr>
      </w:pPr>
    </w:p>
    <w:tbl>
      <w:tblPr>
        <w:tblStyle w:val="Grilledutableau"/>
        <w:tblW w:w="0" w:type="auto"/>
        <w:tblInd w:w="426" w:type="dxa"/>
        <w:tblLook w:val="04A0" w:firstRow="1" w:lastRow="0" w:firstColumn="1" w:lastColumn="0" w:noHBand="0" w:noVBand="1"/>
      </w:tblPr>
      <w:tblGrid>
        <w:gridCol w:w="2073"/>
        <w:gridCol w:w="1300"/>
        <w:gridCol w:w="3347"/>
        <w:gridCol w:w="3368"/>
      </w:tblGrid>
      <w:tr w:rsidR="008166A7" w14:paraId="05E0B442" w14:textId="77777777" w:rsidTr="008166A7">
        <w:tc>
          <w:tcPr>
            <w:tcW w:w="2092" w:type="dxa"/>
          </w:tcPr>
          <w:p w14:paraId="7B725FB7" w14:textId="77777777" w:rsidR="008166A7" w:rsidRPr="008166A7" w:rsidRDefault="008166A7" w:rsidP="008166A7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 w:rsidRPr="008166A7">
              <w:rPr>
                <w:rFonts w:ascii="Arial" w:hAnsi="Arial"/>
                <w:b/>
                <w:bCs/>
                <w:sz w:val="20"/>
              </w:rPr>
              <w:t>CANDIDAT(E)</w:t>
            </w:r>
          </w:p>
          <w:p w14:paraId="1AE5B6BB" w14:textId="7EAB56D8" w:rsidR="008166A7" w:rsidRPr="008166A7" w:rsidRDefault="008166A7" w:rsidP="008166A7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8222" w:type="dxa"/>
            <w:gridSpan w:val="3"/>
          </w:tcPr>
          <w:p w14:paraId="1ADFCECD" w14:textId="77777777" w:rsidR="008166A7" w:rsidRPr="008166A7" w:rsidRDefault="008166A7" w:rsidP="008166A7">
            <w:pPr>
              <w:spacing w:before="240" w:after="240"/>
              <w:rPr>
                <w:rFonts w:ascii="Arial" w:hAnsi="Arial"/>
                <w:b/>
                <w:sz w:val="20"/>
              </w:rPr>
            </w:pPr>
            <w:r w:rsidRPr="008166A7">
              <w:rPr>
                <w:rFonts w:ascii="Arial" w:hAnsi="Arial"/>
                <w:b/>
                <w:sz w:val="20"/>
              </w:rPr>
              <w:t xml:space="preserve">Nom et prénom : </w:t>
            </w:r>
          </w:p>
          <w:p w14:paraId="799FE352" w14:textId="6C693966" w:rsidR="008166A7" w:rsidRPr="008166A7" w:rsidRDefault="008166A7" w:rsidP="008166A7">
            <w:pPr>
              <w:spacing w:before="240" w:after="240"/>
              <w:rPr>
                <w:rFonts w:ascii="Arial" w:hAnsi="Arial"/>
                <w:b/>
                <w:sz w:val="20"/>
              </w:rPr>
            </w:pPr>
            <w:r w:rsidRPr="008166A7">
              <w:rPr>
                <w:rFonts w:ascii="Arial" w:hAnsi="Arial"/>
                <w:b/>
                <w:sz w:val="20"/>
              </w:rPr>
              <w:t xml:space="preserve">N° de candidat : </w:t>
            </w:r>
          </w:p>
        </w:tc>
      </w:tr>
      <w:tr w:rsidR="008166A7" w14:paraId="414A97FB" w14:textId="77777777" w:rsidTr="002E6453">
        <w:tc>
          <w:tcPr>
            <w:tcW w:w="10314" w:type="dxa"/>
            <w:gridSpan w:val="4"/>
          </w:tcPr>
          <w:p w14:paraId="1A8A28C4" w14:textId="1CA822E3" w:rsidR="008166A7" w:rsidRPr="008166A7" w:rsidRDefault="008166A7" w:rsidP="008166A7">
            <w:pPr>
              <w:spacing w:before="240" w:after="240"/>
              <w:jc w:val="center"/>
              <w:rPr>
                <w:rFonts w:ascii="Arial" w:hAnsi="Arial"/>
                <w:b/>
                <w:sz w:val="20"/>
              </w:rPr>
            </w:pPr>
            <w:r w:rsidRPr="008166A7">
              <w:rPr>
                <w:rFonts w:ascii="Arial" w:hAnsi="Arial"/>
                <w:b/>
                <w:sz w:val="20"/>
              </w:rPr>
              <w:t>Analyse de l’engagement associatif, social ou professionnel</w:t>
            </w:r>
          </w:p>
        </w:tc>
      </w:tr>
      <w:tr w:rsidR="008166A7" w:rsidRPr="00FA4B85" w14:paraId="1428E9B4" w14:textId="77777777" w:rsidTr="00942C0B">
        <w:tc>
          <w:tcPr>
            <w:tcW w:w="10314" w:type="dxa"/>
            <w:gridSpan w:val="4"/>
          </w:tcPr>
          <w:p w14:paraId="1D81D3B2" w14:textId="77777777" w:rsidR="008166A7" w:rsidRDefault="008166A7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 w:rsidRPr="00FA4B85">
              <w:rPr>
                <w:rFonts w:ascii="Arial" w:hAnsi="Arial"/>
                <w:b/>
                <w:bCs/>
                <w:sz w:val="20"/>
              </w:rPr>
              <w:t xml:space="preserve">Organisation lieu de l’engagement : </w:t>
            </w:r>
          </w:p>
          <w:p w14:paraId="452FB564" w14:textId="77777777" w:rsid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7985916D" w14:textId="18A320D8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</w:tc>
      </w:tr>
      <w:tr w:rsidR="008166A7" w:rsidRPr="00FA4B85" w14:paraId="5F447DAD" w14:textId="77777777" w:rsidTr="00822ED2">
        <w:tc>
          <w:tcPr>
            <w:tcW w:w="10314" w:type="dxa"/>
            <w:gridSpan w:val="4"/>
          </w:tcPr>
          <w:p w14:paraId="2CDBF4DB" w14:textId="77777777" w:rsidR="008166A7" w:rsidRDefault="008166A7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 w:rsidRPr="00FA4B85">
              <w:rPr>
                <w:rFonts w:ascii="Arial" w:hAnsi="Arial"/>
                <w:b/>
                <w:bCs/>
                <w:sz w:val="20"/>
              </w:rPr>
              <w:t xml:space="preserve">Activités réalisées : </w:t>
            </w:r>
          </w:p>
          <w:p w14:paraId="6503A63D" w14:textId="77777777" w:rsid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3AE78776" w14:textId="0D4D2EA8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</w:tc>
      </w:tr>
      <w:tr w:rsidR="008166A7" w:rsidRPr="00FA4B85" w14:paraId="1E89B3CC" w14:textId="77777777" w:rsidTr="00194BDA">
        <w:trPr>
          <w:trHeight w:val="470"/>
        </w:trPr>
        <w:tc>
          <w:tcPr>
            <w:tcW w:w="10314" w:type="dxa"/>
            <w:gridSpan w:val="4"/>
          </w:tcPr>
          <w:p w14:paraId="16848FFC" w14:textId="77777777" w:rsidR="008166A7" w:rsidRDefault="008166A7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 w:rsidRPr="00FA4B85">
              <w:rPr>
                <w:rFonts w:ascii="Arial" w:hAnsi="Arial"/>
                <w:b/>
                <w:bCs/>
                <w:sz w:val="20"/>
              </w:rPr>
              <w:t xml:space="preserve">Questions posées : </w:t>
            </w:r>
          </w:p>
          <w:p w14:paraId="3B012852" w14:textId="77777777" w:rsid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5D9E5758" w14:textId="769486B8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</w:tc>
      </w:tr>
      <w:tr w:rsidR="00FA4B85" w:rsidRPr="00FA4B85" w14:paraId="38ED6F5A" w14:textId="77777777" w:rsidTr="0016140D">
        <w:tc>
          <w:tcPr>
            <w:tcW w:w="10314" w:type="dxa"/>
            <w:gridSpan w:val="4"/>
          </w:tcPr>
          <w:p w14:paraId="458FC5C9" w14:textId="4154C21C" w:rsidR="00FA4B85" w:rsidRPr="00FA4B85" w:rsidRDefault="00FA4B85" w:rsidP="00FA4B85">
            <w:pPr>
              <w:spacing w:before="240"/>
              <w:rPr>
                <w:rFonts w:ascii="Arial" w:hAnsi="Arial"/>
                <w:b/>
                <w:bCs/>
                <w:sz w:val="2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300"/>
              <w:gridCol w:w="3286"/>
              <w:gridCol w:w="3286"/>
            </w:tblGrid>
            <w:tr w:rsidR="00FA4B85" w14:paraId="717D7581" w14:textId="77777777" w:rsidTr="00FA4B85">
              <w:tc>
                <w:tcPr>
                  <w:tcW w:w="336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1010434" w14:textId="0A8FBE73" w:rsidR="00FA4B85" w:rsidRDefault="00FA4B85" w:rsidP="00FA4B85">
                  <w:pPr>
                    <w:spacing w:before="240" w:after="240"/>
                    <w:jc w:val="right"/>
                    <w:rPr>
                      <w:rFonts w:ascii="Arial" w:hAnsi="Arial"/>
                      <w:b/>
                      <w:bCs/>
                      <w:sz w:val="20"/>
                    </w:rPr>
                  </w:pPr>
                  <w:r>
                    <w:rPr>
                      <w:rFonts w:ascii="Arial" w:hAnsi="Arial"/>
                      <w:b/>
                      <w:bCs/>
                      <w:sz w:val="20"/>
                    </w:rPr>
                    <w:t xml:space="preserve">NOTE </w:t>
                  </w:r>
                  <w:r w:rsidRPr="00FA4B85">
                    <w:rPr>
                      <w:rFonts w:ascii="Arial" w:hAnsi="Arial"/>
                      <w:b/>
                      <w:bCs/>
                      <w:sz w:val="20"/>
                    </w:rPr>
                    <w:t xml:space="preserve">/ 20 : </w:t>
                  </w:r>
                  <w:r>
                    <w:rPr>
                      <w:rFonts w:ascii="Arial" w:hAnsi="Arial"/>
                      <w:b/>
                      <w:bCs/>
                      <w:sz w:val="20"/>
                    </w:rPr>
                    <w:t xml:space="preserve">  </w:t>
                  </w:r>
                </w:p>
              </w:tc>
              <w:tc>
                <w:tcPr>
                  <w:tcW w:w="33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F0B0493" w14:textId="77777777" w:rsidR="00FA4B85" w:rsidRDefault="00FA4B85" w:rsidP="00FA4B85">
                  <w:pPr>
                    <w:spacing w:before="240" w:after="240"/>
                    <w:rPr>
                      <w:rFonts w:ascii="Arial" w:hAnsi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3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5296E69" w14:textId="5FB43FD0" w:rsidR="00FA4B85" w:rsidRDefault="00FA4B85" w:rsidP="00FA4B85">
                  <w:pPr>
                    <w:spacing w:before="240" w:after="240"/>
                    <w:rPr>
                      <w:rFonts w:ascii="Arial" w:hAnsi="Arial"/>
                      <w:b/>
                      <w:bCs/>
                      <w:sz w:val="20"/>
                    </w:rPr>
                  </w:pPr>
                </w:p>
              </w:tc>
            </w:tr>
          </w:tbl>
          <w:p w14:paraId="2E634176" w14:textId="77777777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 w:rsidRPr="00FA4B85">
              <w:rPr>
                <w:rFonts w:ascii="Arial" w:hAnsi="Arial"/>
                <w:b/>
                <w:bCs/>
                <w:sz w:val="20"/>
              </w:rPr>
              <w:t>Appréciation globale et commentaires (justification de la note)</w:t>
            </w:r>
          </w:p>
          <w:p w14:paraId="65784009" w14:textId="3674A5C9" w:rsid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0CFCEDEF" w14:textId="77777777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403BCAE7" w14:textId="77777777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5B67D1EE" w14:textId="513D859D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</w:tc>
      </w:tr>
      <w:tr w:rsidR="00FA4B85" w:rsidRPr="00FA4B85" w14:paraId="3EFD0EEC" w14:textId="77777777" w:rsidTr="00F501A6">
        <w:tc>
          <w:tcPr>
            <w:tcW w:w="3438" w:type="dxa"/>
            <w:gridSpan w:val="2"/>
          </w:tcPr>
          <w:p w14:paraId="6E1AC62F" w14:textId="2D772D2F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Membres de la commission : </w:t>
            </w:r>
          </w:p>
        </w:tc>
        <w:tc>
          <w:tcPr>
            <w:tcW w:w="3438" w:type="dxa"/>
          </w:tcPr>
          <w:p w14:paraId="1431FC94" w14:textId="4305FBB4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Date : </w:t>
            </w:r>
          </w:p>
        </w:tc>
        <w:tc>
          <w:tcPr>
            <w:tcW w:w="3438" w:type="dxa"/>
          </w:tcPr>
          <w:p w14:paraId="06AF3409" w14:textId="77777777" w:rsid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Signatures :</w:t>
            </w:r>
          </w:p>
          <w:p w14:paraId="69252AE3" w14:textId="77777777" w:rsid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  <w:p w14:paraId="6EAEB25A" w14:textId="51EB2626" w:rsidR="00FA4B85" w:rsidRPr="00FA4B85" w:rsidRDefault="00FA4B85" w:rsidP="00FA4B85">
            <w:pPr>
              <w:spacing w:before="240" w:after="240"/>
              <w:rPr>
                <w:rFonts w:ascii="Arial" w:hAnsi="Arial"/>
                <w:b/>
                <w:bCs/>
                <w:sz w:val="20"/>
              </w:rPr>
            </w:pPr>
          </w:p>
        </w:tc>
      </w:tr>
    </w:tbl>
    <w:p w14:paraId="28547082" w14:textId="156F8F4F" w:rsidR="00FA4B85" w:rsidRDefault="00FA4B85" w:rsidP="008166A7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0DD1E6F8" w14:textId="20E8F9D5" w:rsidR="00FA4B85" w:rsidRPr="00FA4B85" w:rsidRDefault="00FE09E7" w:rsidP="00FA4B85">
      <w:pPr>
        <w:ind w:left="170"/>
        <w:jc w:val="right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lastRenderedPageBreak/>
        <w:t>Annexe</w:t>
      </w:r>
      <w:r w:rsidR="00FA4B85" w:rsidRPr="00FA4B85">
        <w:rPr>
          <w:rFonts w:ascii="Arial" w:hAnsi="Arial"/>
          <w:bCs/>
          <w:sz w:val="20"/>
        </w:rPr>
        <w:t>7</w:t>
      </w:r>
      <w:r>
        <w:rPr>
          <w:rFonts w:ascii="Arial" w:hAnsi="Arial"/>
          <w:bCs/>
          <w:sz w:val="20"/>
        </w:rPr>
        <w:t>b</w:t>
      </w:r>
      <w:r w:rsidR="00FA4B85" w:rsidRPr="00FA4B85">
        <w:rPr>
          <w:rFonts w:ascii="Arial" w:hAnsi="Arial"/>
          <w:bCs/>
          <w:sz w:val="20"/>
        </w:rPr>
        <w:t xml:space="preserve"> – page </w:t>
      </w:r>
      <w:r w:rsidR="00FA4B85">
        <w:rPr>
          <w:rFonts w:ascii="Arial" w:hAnsi="Arial"/>
          <w:bCs/>
          <w:sz w:val="20"/>
        </w:rPr>
        <w:t>2</w:t>
      </w:r>
    </w:p>
    <w:p w14:paraId="73D99406" w14:textId="04ED2AC1" w:rsidR="008166A7" w:rsidRDefault="008166A7" w:rsidP="008166A7">
      <w:pPr>
        <w:ind w:left="426"/>
        <w:rPr>
          <w:rFonts w:ascii="Arial" w:hAnsi="Arial"/>
          <w:sz w:val="20"/>
        </w:rPr>
      </w:pPr>
    </w:p>
    <w:p w14:paraId="198DEFFA" w14:textId="17420106" w:rsidR="00FA4B85" w:rsidRPr="00E67F2C" w:rsidRDefault="00FA4B85" w:rsidP="008166A7">
      <w:pPr>
        <w:ind w:left="426"/>
        <w:rPr>
          <w:rFonts w:ascii="Arial" w:hAnsi="Arial"/>
          <w:b/>
          <w:bCs/>
          <w:sz w:val="32"/>
          <w:szCs w:val="32"/>
        </w:rPr>
      </w:pPr>
      <w:r w:rsidRPr="00FF0FE1">
        <w:rPr>
          <w:rFonts w:ascii="Arial" w:hAnsi="Arial"/>
          <w:b/>
          <w:bCs/>
          <w:szCs w:val="24"/>
        </w:rPr>
        <w:t>Critères d’évaluation :</w:t>
      </w:r>
      <w:r w:rsidR="00E67F2C">
        <w:rPr>
          <w:rFonts w:ascii="Arial" w:hAnsi="Arial"/>
          <w:b/>
          <w:bCs/>
          <w:szCs w:val="24"/>
        </w:rPr>
        <w:t xml:space="preserve"> </w:t>
      </w:r>
      <w:r w:rsidR="00E67F2C" w:rsidRPr="00E67F2C">
        <w:rPr>
          <w:rFonts w:ascii="Calibri" w:eastAsia="Times New Roman" w:hAnsi="Calibri" w:cs="Calibri"/>
          <w:b/>
          <w:bCs/>
          <w:szCs w:val="32"/>
        </w:rPr>
        <w:t>Descripteurs des degrés de maitrise</w:t>
      </w:r>
    </w:p>
    <w:p w14:paraId="09EF887E" w14:textId="45540C03" w:rsidR="00FF0FE1" w:rsidRDefault="00FF0FE1" w:rsidP="008166A7">
      <w:pPr>
        <w:ind w:left="426"/>
        <w:rPr>
          <w:rFonts w:ascii="Arial" w:hAnsi="Arial"/>
          <w:b/>
          <w:bCs/>
          <w:szCs w:val="24"/>
        </w:rPr>
      </w:pPr>
    </w:p>
    <w:p w14:paraId="21A76F4F" w14:textId="2F65DB14" w:rsidR="00FA4B85" w:rsidRDefault="00FA4B85" w:rsidP="008166A7">
      <w:pPr>
        <w:ind w:left="426"/>
        <w:rPr>
          <w:rFonts w:ascii="Arial" w:hAnsi="Arial"/>
          <w:sz w:val="20"/>
        </w:rPr>
      </w:pPr>
    </w:p>
    <w:tbl>
      <w:tblPr>
        <w:tblStyle w:val="Grilledutableau"/>
        <w:tblW w:w="10172" w:type="dxa"/>
        <w:tblInd w:w="426" w:type="dxa"/>
        <w:tblLook w:val="04A0" w:firstRow="1" w:lastRow="0" w:firstColumn="1" w:lastColumn="0" w:noHBand="0" w:noVBand="1"/>
      </w:tblPr>
      <w:tblGrid>
        <w:gridCol w:w="3084"/>
        <w:gridCol w:w="2268"/>
        <w:gridCol w:w="2127"/>
        <w:gridCol w:w="2693"/>
      </w:tblGrid>
      <w:tr w:rsidR="00FF0FE1" w14:paraId="34734651" w14:textId="77777777" w:rsidTr="00E67F2C">
        <w:tc>
          <w:tcPr>
            <w:tcW w:w="3084" w:type="dxa"/>
            <w:shd w:val="clear" w:color="auto" w:fill="E7E6E6" w:themeFill="background2"/>
          </w:tcPr>
          <w:p w14:paraId="394AEDFE" w14:textId="5FDD88A0" w:rsidR="00FF0FE1" w:rsidRDefault="00E67F2C" w:rsidP="00E67F2C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Degré de maîtrise : </w:t>
            </w:r>
          </w:p>
        </w:tc>
        <w:tc>
          <w:tcPr>
            <w:tcW w:w="2268" w:type="dxa"/>
            <w:shd w:val="clear" w:color="auto" w:fill="E7E6E6" w:themeFill="background2"/>
          </w:tcPr>
          <w:p w14:paraId="27EEA5AE" w14:textId="5CEC3452" w:rsidR="00FF0FE1" w:rsidRPr="00E67F2C" w:rsidRDefault="00FF0FE1" w:rsidP="008166A7">
            <w:pPr>
              <w:rPr>
                <w:rFonts w:ascii="Arial" w:hAnsi="Arial"/>
                <w:b/>
                <w:bCs/>
                <w:sz w:val="20"/>
              </w:rPr>
            </w:pPr>
            <w:r w:rsidRPr="00E67F2C">
              <w:rPr>
                <w:rFonts w:ascii="Arial" w:hAnsi="Arial"/>
                <w:b/>
                <w:bCs/>
                <w:sz w:val="20"/>
              </w:rPr>
              <w:t>Élémentaire</w:t>
            </w:r>
          </w:p>
        </w:tc>
        <w:tc>
          <w:tcPr>
            <w:tcW w:w="2127" w:type="dxa"/>
            <w:shd w:val="clear" w:color="auto" w:fill="E7E6E6" w:themeFill="background2"/>
          </w:tcPr>
          <w:p w14:paraId="0956C27B" w14:textId="0A0DD83F" w:rsidR="00FF0FE1" w:rsidRPr="00E67F2C" w:rsidRDefault="00FF0FE1" w:rsidP="008166A7">
            <w:pPr>
              <w:rPr>
                <w:rFonts w:ascii="Arial" w:hAnsi="Arial"/>
                <w:b/>
                <w:bCs/>
                <w:sz w:val="20"/>
              </w:rPr>
            </w:pPr>
            <w:r w:rsidRPr="00E67F2C">
              <w:rPr>
                <w:rFonts w:ascii="Arial" w:hAnsi="Arial"/>
                <w:b/>
                <w:bCs/>
                <w:sz w:val="20"/>
              </w:rPr>
              <w:t>Satisfaisant</w:t>
            </w:r>
          </w:p>
        </w:tc>
        <w:tc>
          <w:tcPr>
            <w:tcW w:w="2693" w:type="dxa"/>
            <w:shd w:val="clear" w:color="auto" w:fill="E7E6E6" w:themeFill="background2"/>
          </w:tcPr>
          <w:p w14:paraId="606F99FC" w14:textId="70CBF9C0" w:rsidR="00FF0FE1" w:rsidRPr="00E67F2C" w:rsidRDefault="00FF0FE1" w:rsidP="008166A7">
            <w:pPr>
              <w:rPr>
                <w:rFonts w:ascii="Arial" w:hAnsi="Arial"/>
                <w:b/>
                <w:bCs/>
                <w:sz w:val="20"/>
              </w:rPr>
            </w:pPr>
            <w:r w:rsidRPr="00E67F2C">
              <w:rPr>
                <w:rFonts w:ascii="Arial" w:hAnsi="Arial"/>
                <w:b/>
                <w:bCs/>
                <w:sz w:val="20"/>
              </w:rPr>
              <w:t>Très satisfaisant</w:t>
            </w:r>
          </w:p>
        </w:tc>
      </w:tr>
      <w:tr w:rsidR="00E67F2C" w14:paraId="5904ECF2" w14:textId="77777777" w:rsidTr="00E67F2C">
        <w:trPr>
          <w:trHeight w:val="330"/>
        </w:trPr>
        <w:tc>
          <w:tcPr>
            <w:tcW w:w="3084" w:type="dxa"/>
            <w:vAlign w:val="center"/>
          </w:tcPr>
          <w:p w14:paraId="455D6F3C" w14:textId="2373D6ED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>Critères d'évaluation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AEE577" w14:textId="2E09035D" w:rsidR="00E67F2C" w:rsidRPr="00E67F2C" w:rsidRDefault="00E67F2C" w:rsidP="00E67F2C">
            <w:pPr>
              <w:jc w:val="center"/>
              <w:rPr>
                <w:rFonts w:ascii="Arial" w:hAnsi="Arial"/>
                <w:i/>
                <w:iCs/>
                <w:sz w:val="20"/>
              </w:rPr>
            </w:pPr>
            <w:r w:rsidRPr="00E67F2C">
              <w:rPr>
                <w:rFonts w:ascii="Calibri" w:eastAsia="Times New Roman" w:hAnsi="Calibri" w:cs="Calibri"/>
                <w:i/>
                <w:iCs/>
                <w:sz w:val="20"/>
                <w:szCs w:val="24"/>
              </w:rPr>
              <w:t>Observe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4A60EAC" w14:textId="2AD2C248" w:rsidR="00E67F2C" w:rsidRPr="00E67F2C" w:rsidRDefault="00E67F2C" w:rsidP="00E67F2C">
            <w:pPr>
              <w:jc w:val="center"/>
              <w:rPr>
                <w:rFonts w:ascii="Arial" w:hAnsi="Arial"/>
                <w:i/>
                <w:iCs/>
                <w:sz w:val="20"/>
              </w:rPr>
            </w:pPr>
            <w:r w:rsidRPr="00E67F2C">
              <w:rPr>
                <w:rFonts w:ascii="Calibri" w:eastAsia="Times New Roman" w:hAnsi="Calibri" w:cs="Calibri"/>
                <w:i/>
                <w:iCs/>
                <w:sz w:val="20"/>
                <w:szCs w:val="24"/>
              </w:rPr>
              <w:t>Exécute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18DD3D9" w14:textId="7274002C" w:rsidR="00E67F2C" w:rsidRPr="00E67F2C" w:rsidRDefault="00E67F2C" w:rsidP="00E67F2C">
            <w:pPr>
              <w:jc w:val="center"/>
              <w:rPr>
                <w:rFonts w:ascii="Arial" w:hAnsi="Arial"/>
                <w:i/>
                <w:iCs/>
                <w:sz w:val="20"/>
              </w:rPr>
            </w:pPr>
            <w:r w:rsidRPr="00E67F2C">
              <w:rPr>
                <w:rFonts w:ascii="Calibri" w:eastAsia="Times New Roman" w:hAnsi="Calibri" w:cs="Calibri"/>
                <w:i/>
                <w:iCs/>
                <w:sz w:val="20"/>
                <w:szCs w:val="24"/>
              </w:rPr>
              <w:t>A pris du recul</w:t>
            </w:r>
          </w:p>
        </w:tc>
      </w:tr>
      <w:tr w:rsidR="00E67F2C" w14:paraId="4B8B8304" w14:textId="77777777" w:rsidTr="00E67F2C">
        <w:trPr>
          <w:trHeight w:val="1406"/>
        </w:trPr>
        <w:tc>
          <w:tcPr>
            <w:tcW w:w="3084" w:type="dxa"/>
            <w:vAlign w:val="center"/>
          </w:tcPr>
          <w:p w14:paraId="2D02D3D6" w14:textId="57EDBC9B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>1/ Qualité de la présentation du contexte de l'engagement</w:t>
            </w:r>
          </w:p>
        </w:tc>
        <w:tc>
          <w:tcPr>
            <w:tcW w:w="2268" w:type="dxa"/>
            <w:vAlign w:val="center"/>
          </w:tcPr>
          <w:p w14:paraId="7C19550B" w14:textId="566958E1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Le cadre de l'engagement citoyen n'est pas présenté de façon claire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structure non/mal présentée;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rôle de la structure non/mal présenté.</w:t>
            </w:r>
          </w:p>
        </w:tc>
        <w:tc>
          <w:tcPr>
            <w:tcW w:w="2127" w:type="dxa"/>
            <w:vAlign w:val="center"/>
          </w:tcPr>
          <w:p w14:paraId="72E08459" w14:textId="22839006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Présentation de la structure OU du rôle incomplète</w:t>
            </w:r>
            <w:r>
              <w:rPr>
                <w:rFonts w:ascii="Calibri" w:eastAsia="Times New Roman" w:hAnsi="Calibri" w:cs="Calibri"/>
                <w:sz w:val="20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14:paraId="2A424631" w14:textId="2C38F951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Décrit de façon claire, synthétique la structure d'accueil et ses missions.</w:t>
            </w:r>
          </w:p>
        </w:tc>
      </w:tr>
      <w:tr w:rsidR="00E67F2C" w14:paraId="51F4F80A" w14:textId="77777777" w:rsidTr="00E67F2C">
        <w:trPr>
          <w:trHeight w:val="1328"/>
        </w:trPr>
        <w:tc>
          <w:tcPr>
            <w:tcW w:w="3084" w:type="dxa"/>
            <w:vAlign w:val="center"/>
          </w:tcPr>
          <w:p w14:paraId="422E19A7" w14:textId="36D97CEE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>2/ Précision de la présentation des actions conduites dans le cadre de l'engagement, faire sens</w:t>
            </w:r>
          </w:p>
        </w:tc>
        <w:tc>
          <w:tcPr>
            <w:tcW w:w="2268" w:type="dxa"/>
            <w:vAlign w:val="center"/>
          </w:tcPr>
          <w:p w14:paraId="3CEBCC59" w14:textId="509A8642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Décrit de façon incomplète les activités menées lors de son engagement.</w:t>
            </w:r>
          </w:p>
        </w:tc>
        <w:tc>
          <w:tcPr>
            <w:tcW w:w="2127" w:type="dxa"/>
            <w:vAlign w:val="center"/>
          </w:tcPr>
          <w:p w14:paraId="3D0B40C8" w14:textId="531D7CF9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Décrit des actions réalisées lors de l'engagement mais sans envisager les limites et les enjeux.</w:t>
            </w:r>
          </w:p>
        </w:tc>
        <w:tc>
          <w:tcPr>
            <w:tcW w:w="2693" w:type="dxa"/>
            <w:vAlign w:val="center"/>
          </w:tcPr>
          <w:p w14:paraId="73C11950" w14:textId="2D5044FC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Décrit de façon précise et complète les activités réalisées, ainsi que leurs enjeux et leurs limites.</w:t>
            </w:r>
          </w:p>
        </w:tc>
      </w:tr>
      <w:tr w:rsidR="00E67F2C" w14:paraId="7AF49DBB" w14:textId="77777777" w:rsidTr="00E67F2C">
        <w:trPr>
          <w:trHeight w:val="1392"/>
        </w:trPr>
        <w:tc>
          <w:tcPr>
            <w:tcW w:w="3084" w:type="dxa"/>
            <w:vAlign w:val="center"/>
          </w:tcPr>
          <w:p w14:paraId="3DDC79B7" w14:textId="0E825D1E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 xml:space="preserve">3/ Capacité à établir et argumenter le lien entre l'expérience acquise et les compétences professionnelles </w:t>
            </w:r>
            <w:r w:rsidRPr="009841DC">
              <w:rPr>
                <w:rFonts w:ascii="Calibri" w:eastAsia="Times New Roman" w:hAnsi="Calibri" w:cs="Calibri"/>
                <w:sz w:val="16"/>
              </w:rPr>
              <w:t>(3 &amp; 8)</w:t>
            </w:r>
            <w:r>
              <w:rPr>
                <w:rFonts w:ascii="Calibri" w:eastAsia="Times New Roman" w:hAnsi="Calibri" w:cs="Calibri"/>
                <w:sz w:val="16"/>
                <w:vertAlign w:val="superscript"/>
              </w:rPr>
              <w:t>*</w:t>
            </w:r>
          </w:p>
        </w:tc>
        <w:tc>
          <w:tcPr>
            <w:tcW w:w="2268" w:type="dxa"/>
            <w:vAlign w:val="center"/>
          </w:tcPr>
          <w:p w14:paraId="103879DB" w14:textId="3A3B12E7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Absence d'argumentation ou argumente mais ne fait aucun lien même avec de l'aide.</w:t>
            </w:r>
          </w:p>
        </w:tc>
        <w:tc>
          <w:tcPr>
            <w:tcW w:w="2127" w:type="dxa"/>
            <w:vAlign w:val="center"/>
          </w:tcPr>
          <w:p w14:paraId="61A77144" w14:textId="0750FAF1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Argumentation superficielle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A des difficultés à établir seul le lien avec les compétences acquises.</w:t>
            </w:r>
          </w:p>
        </w:tc>
        <w:tc>
          <w:tcPr>
            <w:tcW w:w="2693" w:type="dxa"/>
            <w:vAlign w:val="center"/>
          </w:tcPr>
          <w:p w14:paraId="6FB12C12" w14:textId="48B7ACEB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Argumentation développée et maitrisée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Réflexivité sur les acquis satisfaisante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Argumente le choix des activités présentées en faisant le lien avec des compétences professionnelles (savoir-être, Hygiène et sécurité, travail d'équipe…)</w:t>
            </w:r>
          </w:p>
        </w:tc>
      </w:tr>
      <w:tr w:rsidR="00E67F2C" w14:paraId="0FA2ED1C" w14:textId="77777777" w:rsidTr="00E67F2C">
        <w:trPr>
          <w:trHeight w:val="1077"/>
        </w:trPr>
        <w:tc>
          <w:tcPr>
            <w:tcW w:w="3084" w:type="dxa"/>
            <w:vAlign w:val="center"/>
          </w:tcPr>
          <w:p w14:paraId="1553FE0E" w14:textId="22E751F1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 xml:space="preserve">4/ Capacité à s'engager dans un collectif, à faire preuve d'engagement vis à vis des autres, à démontrer une persévérance 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(</w:t>
            </w:r>
            <w:r w:rsidRPr="009841DC">
              <w:rPr>
                <w:rFonts w:ascii="Calibri" w:eastAsia="Times New Roman" w:hAnsi="Calibri" w:cs="Calibri"/>
                <w:sz w:val="18"/>
              </w:rPr>
              <w:t>4, 5 &amp; 7)</w:t>
            </w:r>
            <w:r>
              <w:rPr>
                <w:rFonts w:ascii="Calibri" w:eastAsia="Times New Roman" w:hAnsi="Calibri" w:cs="Calibri"/>
                <w:sz w:val="18"/>
                <w:vertAlign w:val="superscript"/>
              </w:rPr>
              <w:t>*</w:t>
            </w:r>
          </w:p>
        </w:tc>
        <w:tc>
          <w:tcPr>
            <w:tcW w:w="2268" w:type="dxa"/>
            <w:vAlign w:val="center"/>
          </w:tcPr>
          <w:p w14:paraId="676AD727" w14:textId="16CAD7EA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Expérience ponctuelle (courte durée : ex une journée)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Absence d'empathie, peu d'intérêt pour le public cible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Manque d'investissement ou d'intégration ou d'intérêt pour la mission, pas de prise d'initiatives.</w:t>
            </w:r>
          </w:p>
        </w:tc>
        <w:tc>
          <w:tcPr>
            <w:tcW w:w="2127" w:type="dxa"/>
            <w:vAlign w:val="center"/>
          </w:tcPr>
          <w:p w14:paraId="08CCDAF3" w14:textId="5827451E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Engagement dans la durée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Exécute ses missions sans empathie ou sans motivation apparente, attitude en retrait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Peu d'initiatives, intégration limitée.</w:t>
            </w:r>
          </w:p>
        </w:tc>
        <w:tc>
          <w:tcPr>
            <w:tcW w:w="2693" w:type="dxa"/>
            <w:vAlign w:val="center"/>
          </w:tcPr>
          <w:p w14:paraId="35F83F58" w14:textId="75938622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Engagement dans la durée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Engagement vis-à-vis des autres (empathie, intelligence sociale, prise d'initiative, dynamisme...)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Engagement dans un groupe (plus-value du travail en équipe, intégration, dynamisme, semble moteur).</w:t>
            </w:r>
          </w:p>
        </w:tc>
      </w:tr>
      <w:tr w:rsidR="00E67F2C" w14:paraId="7E4EA95A" w14:textId="77777777" w:rsidTr="00E67F2C">
        <w:trPr>
          <w:trHeight w:val="1109"/>
        </w:trPr>
        <w:tc>
          <w:tcPr>
            <w:tcW w:w="3084" w:type="dxa"/>
            <w:vAlign w:val="center"/>
          </w:tcPr>
          <w:p w14:paraId="786F125A" w14:textId="52E4DFE7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>5/ Capacité d'adaptation à des situations variées</w:t>
            </w:r>
            <w:r w:rsidRPr="009841DC">
              <w:rPr>
                <w:rFonts w:ascii="Calibri" w:eastAsia="Times New Roman" w:hAnsi="Calibri" w:cs="Calibri"/>
                <w:sz w:val="18"/>
              </w:rPr>
              <w:t xml:space="preserve"> (6)</w:t>
            </w:r>
            <w:r>
              <w:rPr>
                <w:rFonts w:ascii="Calibri" w:eastAsia="Times New Roman" w:hAnsi="Calibri" w:cs="Calibri"/>
                <w:sz w:val="18"/>
                <w:vertAlign w:val="superscript"/>
              </w:rPr>
              <w:t>*</w:t>
            </w:r>
          </w:p>
        </w:tc>
        <w:tc>
          <w:tcPr>
            <w:tcW w:w="2268" w:type="dxa"/>
            <w:vAlign w:val="center"/>
          </w:tcPr>
          <w:p w14:paraId="5D2BD487" w14:textId="316E9103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Attitude passive.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Peu ou pas d'interaction avec le jury.</w:t>
            </w:r>
          </w:p>
        </w:tc>
        <w:tc>
          <w:tcPr>
            <w:tcW w:w="2127" w:type="dxa"/>
            <w:vAlign w:val="center"/>
          </w:tcPr>
          <w:p w14:paraId="75852A0A" w14:textId="79BDEFBC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Exécute correctement les taches demandées sans prendre d'initiative.</w:t>
            </w:r>
          </w:p>
        </w:tc>
        <w:tc>
          <w:tcPr>
            <w:tcW w:w="2693" w:type="dxa"/>
            <w:vAlign w:val="center"/>
          </w:tcPr>
          <w:p w14:paraId="10AAAA29" w14:textId="06A302BA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 xml:space="preserve">Manifeste de la curiosité et de la réactivité vis-à-vis des différentes situations, attitude volontaire ; 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Montre ses capacités d'adaptabilité.</w:t>
            </w:r>
          </w:p>
        </w:tc>
      </w:tr>
      <w:tr w:rsidR="00E67F2C" w14:paraId="661E4983" w14:textId="77777777" w:rsidTr="00E67F2C">
        <w:trPr>
          <w:trHeight w:val="1109"/>
        </w:trPr>
        <w:tc>
          <w:tcPr>
            <w:tcW w:w="3084" w:type="dxa"/>
            <w:vAlign w:val="center"/>
          </w:tcPr>
          <w:p w14:paraId="5A883475" w14:textId="36AC3DC3" w:rsidR="00E67F2C" w:rsidRPr="009841DC" w:rsidRDefault="00E67F2C" w:rsidP="00E67F2C">
            <w:pPr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</w:pPr>
            <w:r w:rsidRPr="009841DC">
              <w:rPr>
                <w:rFonts w:ascii="Calibri" w:eastAsia="Times New Roman" w:hAnsi="Calibri" w:cs="Calibri"/>
                <w:b/>
                <w:bCs/>
                <w:sz w:val="20"/>
                <w:szCs w:val="24"/>
              </w:rPr>
              <w:t xml:space="preserve">6/ Qualité de la communication </w:t>
            </w:r>
            <w:r w:rsidRPr="009841DC">
              <w:rPr>
                <w:rFonts w:ascii="Calibri" w:eastAsia="Times New Roman" w:hAnsi="Calibri" w:cs="Calibri"/>
                <w:sz w:val="18"/>
              </w:rPr>
              <w:t>(9)</w:t>
            </w:r>
            <w:r>
              <w:rPr>
                <w:rFonts w:ascii="Calibri" w:eastAsia="Times New Roman" w:hAnsi="Calibri" w:cs="Calibri"/>
                <w:sz w:val="18"/>
                <w:vertAlign w:val="superscript"/>
              </w:rPr>
              <w:t>*</w:t>
            </w:r>
          </w:p>
        </w:tc>
        <w:tc>
          <w:tcPr>
            <w:tcW w:w="2268" w:type="dxa"/>
            <w:vAlign w:val="center"/>
          </w:tcPr>
          <w:p w14:paraId="36514B97" w14:textId="08CA316B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Posture fermée, en recul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Peu ou pas d'interaction avec le jury</w:t>
            </w:r>
            <w:r>
              <w:rPr>
                <w:rFonts w:ascii="Calibri" w:eastAsia="Times New Roman" w:hAnsi="Calibri" w:cs="Calibri"/>
                <w:sz w:val="20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14:paraId="67CDA696" w14:textId="4FD6859A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Posture neutre (dynamisme moyen, fluidité du discours) 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Interactions limitées, réponses aux questions parfois laborieuses.</w:t>
            </w:r>
          </w:p>
        </w:tc>
        <w:tc>
          <w:tcPr>
            <w:tcW w:w="2693" w:type="dxa"/>
            <w:vAlign w:val="center"/>
          </w:tcPr>
          <w:p w14:paraId="577CB450" w14:textId="653FC1EE" w:rsidR="00E67F2C" w:rsidRDefault="00E67F2C" w:rsidP="00E67F2C">
            <w:pPr>
              <w:rPr>
                <w:rFonts w:ascii="Arial" w:hAnsi="Arial"/>
                <w:sz w:val="20"/>
              </w:rPr>
            </w:pP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Aisance à la communication orale (dynamisme, langage corporel, fluidité du discours)</w:t>
            </w:r>
            <w:r>
              <w:rPr>
                <w:rFonts w:ascii="Calibri" w:eastAsia="Times New Roman" w:hAnsi="Calibri" w:cs="Calibri"/>
                <w:sz w:val="20"/>
                <w:szCs w:val="24"/>
              </w:rPr>
              <w:t> 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t>;</w:t>
            </w:r>
            <w:r w:rsidRPr="009841DC">
              <w:rPr>
                <w:rFonts w:ascii="Calibri" w:eastAsia="Times New Roman" w:hAnsi="Calibri" w:cs="Calibri"/>
                <w:sz w:val="20"/>
                <w:szCs w:val="24"/>
              </w:rPr>
              <w:br/>
              <w:t>Réponses adaptées au questionnement.</w:t>
            </w:r>
          </w:p>
        </w:tc>
      </w:tr>
    </w:tbl>
    <w:p w14:paraId="71925CA3" w14:textId="164277A0" w:rsidR="00FA4B85" w:rsidRDefault="00FA4B85" w:rsidP="008166A7">
      <w:pPr>
        <w:ind w:left="426"/>
        <w:rPr>
          <w:rFonts w:ascii="Arial" w:hAnsi="Arial"/>
          <w:sz w:val="20"/>
        </w:rPr>
      </w:pPr>
    </w:p>
    <w:p w14:paraId="415F88E4" w14:textId="77777777" w:rsidR="00E67F2C" w:rsidRPr="00852BA4" w:rsidRDefault="00E67F2C" w:rsidP="00E67F2C">
      <w:pPr>
        <w:ind w:left="426"/>
        <w:rPr>
          <w:sz w:val="18"/>
        </w:rPr>
      </w:pPr>
      <w:r w:rsidRPr="00852BA4">
        <w:rPr>
          <w:sz w:val="18"/>
        </w:rPr>
        <w:t>*</w:t>
      </w:r>
      <w:r>
        <w:rPr>
          <w:sz w:val="18"/>
        </w:rPr>
        <w:t xml:space="preserve"> </w:t>
      </w:r>
      <w:r w:rsidRPr="00852BA4">
        <w:rPr>
          <w:sz w:val="18"/>
        </w:rPr>
        <w:t xml:space="preserve"> : </w:t>
      </w:r>
      <w:r>
        <w:rPr>
          <w:sz w:val="18"/>
        </w:rPr>
        <w:t>la numérotation entre parenthèse correspond aux critères d’évaluation de la grille diffusée dans les circulaires nationales des organisations de BTS session 2021.</w:t>
      </w:r>
    </w:p>
    <w:p w14:paraId="0EF3FDE2" w14:textId="091358BD" w:rsidR="00E67F2C" w:rsidRDefault="00E67F2C" w:rsidP="008166A7">
      <w:pPr>
        <w:ind w:left="426"/>
        <w:rPr>
          <w:rFonts w:ascii="Arial" w:hAnsi="Arial"/>
          <w:sz w:val="20"/>
        </w:rPr>
      </w:pPr>
    </w:p>
    <w:p w14:paraId="46401032" w14:textId="431A0FD5" w:rsidR="00E67F2C" w:rsidRPr="008166A7" w:rsidRDefault="00E67F2C" w:rsidP="008166A7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NB</w:t>
      </w:r>
    </w:p>
    <w:sectPr w:rsidR="00E67F2C" w:rsidRPr="008166A7">
      <w:pgSz w:w="11906" w:h="16838"/>
      <w:pgMar w:top="720" w:right="842" w:bottom="850" w:left="540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0F6"/>
    <w:rsid w:val="007D2DA5"/>
    <w:rsid w:val="008166A7"/>
    <w:rsid w:val="00AB00F6"/>
    <w:rsid w:val="00C33F10"/>
    <w:rsid w:val="00E67F2C"/>
    <w:rsid w:val="00FA4B85"/>
    <w:rsid w:val="00FE09E7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D396"/>
  <w15:docId w15:val="{D71489A4-0000-47D0-9D20-F2320DB5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Times" w:eastAsia="Times" w:hAnsi="Times" w:cs="Times"/>
      <w:sz w:val="24"/>
      <w:szCs w:val="20"/>
    </w:rPr>
  </w:style>
  <w:style w:type="paragraph" w:styleId="Titre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Helvetica" w:hAnsi="Helvetica"/>
      <w:b/>
      <w:kern w:val="2"/>
      <w:sz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rFonts w:ascii="Arial" w:hAnsi="Arial" w:cs="Arial"/>
      <w:i/>
      <w:iCs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 Narrow" w:hAnsi="Arial Narrow"/>
      <w:b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16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StarSymbol" w:eastAsia="StarSymbol" w:hAnsi="StarSymbol" w:cs="StarSymbol"/>
      <w:sz w:val="18"/>
      <w:szCs w:val="18"/>
    </w:rPr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character" w:customStyle="1" w:styleId="LienInternetvisit">
    <w:name w:val="Lien Internet visité"/>
    <w:basedOn w:val="Policepardfaut"/>
    <w:rPr>
      <w:color w:val="800080"/>
      <w:u w:val="single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Caractresdenotedebasdepage">
    <w:name w:val="Caractères de note de bas de page"/>
    <w:qFormat/>
  </w:style>
  <w:style w:type="character" w:customStyle="1" w:styleId="WW8Num4z0">
    <w:name w:val="WW8Num4z0"/>
    <w:qFormat/>
    <w:rPr>
      <w:rFonts w:ascii="Arial" w:eastAsia="Times New Roman" w:hAnsi="Arial" w:cs="Aria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Zeichenformat">
    <w:name w:val="Zeichenformat"/>
    <w:qFormat/>
  </w:style>
  <w:style w:type="paragraph" w:styleId="Corpsdetexte">
    <w:name w:val="Body Text"/>
    <w:basedOn w:val="Normal"/>
    <w:pPr>
      <w:jc w:val="both"/>
    </w:pPr>
    <w:rPr>
      <w:rFonts w:ascii="Times New Roman" w:eastAsia="Times New Roman" w:hAnsi="Times New Roman"/>
    </w:rPr>
  </w:style>
  <w:style w:type="paragraph" w:styleId="Retraitcorpsdetexte">
    <w:name w:val="Body Text Indent"/>
    <w:basedOn w:val="Normal"/>
    <w:pPr>
      <w:ind w:firstLine="708"/>
      <w:jc w:val="both"/>
    </w:pPr>
    <w:rPr>
      <w:rFonts w:ascii="Times New Roman" w:hAnsi="Times New Roman"/>
      <w:sz w:val="20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Corpsdetexte"/>
    <w:rPr>
      <w:rFonts w:cs="Tahom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Contenudecadre">
    <w:name w:val="Contenu de cadre"/>
    <w:basedOn w:val="Corpsdetexte"/>
    <w:qFormat/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Corpsdetexte2">
    <w:name w:val="Body Text 2"/>
    <w:basedOn w:val="Normal"/>
    <w:qFormat/>
    <w:rPr>
      <w:rFonts w:ascii="Arial" w:hAnsi="Arial"/>
      <w:sz w:val="20"/>
    </w:rPr>
  </w:style>
  <w:style w:type="paragraph" w:styleId="Notedebasdepage">
    <w:name w:val="footnote text"/>
    <w:basedOn w:val="Normal"/>
    <w:pPr>
      <w:suppressLineNumbers/>
      <w:ind w:left="283" w:hanging="283"/>
    </w:pPr>
    <w:rPr>
      <w:sz w:val="20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western">
    <w:name w:val="western"/>
    <w:basedOn w:val="Normal"/>
    <w:qFormat/>
    <w:pPr>
      <w:spacing w:before="280"/>
      <w:jc w:val="both"/>
    </w:pPr>
    <w:rPr>
      <w:rFonts w:ascii="Times New Roman" w:eastAsia="Times New Roman" w:hAnsi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extedenotedefin">
    <w:name w:val="Texte de note de fin"/>
    <w:basedOn w:val="Normal"/>
    <w:qFormat/>
  </w:style>
  <w:style w:type="paragraph" w:customStyle="1" w:styleId="Tableau">
    <w:name w:val="Tableau"/>
    <w:basedOn w:val="Lgende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table" w:styleId="Grilledutableau">
    <w:name w:val="Table Grid"/>
    <w:basedOn w:val="TableauNormal"/>
    <w:uiPriority w:val="39"/>
    <w:rsid w:val="00816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BLOY Porte 319  Tél :</dc:creator>
  <dc:description/>
  <cp:lastModifiedBy>Kheira BELDJILALI</cp:lastModifiedBy>
  <cp:revision>4</cp:revision>
  <cp:lastPrinted>2017-11-29T12:17:00Z</cp:lastPrinted>
  <dcterms:created xsi:type="dcterms:W3CDTF">2023-01-09T09:59:00Z</dcterms:created>
  <dcterms:modified xsi:type="dcterms:W3CDTF">2024-01-23T09:21:00Z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