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F2D20" w14:textId="77777777" w:rsidR="009A5598" w:rsidRDefault="009A5598" w:rsidP="009A5598">
      <w:pPr>
        <w:pStyle w:val="Normal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one" w:sz="0" w:space="0" w:color="auto"/>
        </w:pBdr>
        <w:tabs>
          <w:tab w:val="left" w:pos="8505"/>
        </w:tabs>
        <w:ind w:left="567"/>
        <w:jc w:val="center"/>
        <w:rPr>
          <w:b/>
          <w:sz w:val="24"/>
          <w:szCs w:val="24"/>
        </w:rPr>
      </w:pPr>
      <w:r w:rsidRPr="00735D29">
        <w:rPr>
          <w:b/>
          <w:color w:val="000000"/>
          <w:sz w:val="24"/>
          <w:szCs w:val="24"/>
        </w:rPr>
        <w:t xml:space="preserve">BTS </w:t>
      </w:r>
      <w:r w:rsidR="00C216F4">
        <w:rPr>
          <w:b/>
          <w:color w:val="000000"/>
          <w:sz w:val="24"/>
          <w:szCs w:val="24"/>
        </w:rPr>
        <w:t>CONSEIL ET COMMERCIA</w:t>
      </w:r>
      <w:r w:rsidR="00166EC0">
        <w:rPr>
          <w:b/>
          <w:color w:val="000000"/>
          <w:sz w:val="24"/>
          <w:szCs w:val="24"/>
        </w:rPr>
        <w:t xml:space="preserve">LISATION DE SOLUTIONS </w:t>
      </w:r>
      <w:r w:rsidR="00FB7969">
        <w:rPr>
          <w:b/>
          <w:color w:val="000000"/>
          <w:sz w:val="24"/>
          <w:szCs w:val="24"/>
        </w:rPr>
        <w:t>TECHNIQUES</w:t>
      </w:r>
      <w:r w:rsidR="00166EC0">
        <w:rPr>
          <w:b/>
          <w:color w:val="000000"/>
          <w:sz w:val="24"/>
          <w:szCs w:val="24"/>
        </w:rPr>
        <w:t xml:space="preserve"> </w:t>
      </w:r>
      <w:r w:rsidR="00C216F4">
        <w:rPr>
          <w:b/>
          <w:color w:val="000000"/>
          <w:sz w:val="24"/>
          <w:szCs w:val="24"/>
        </w:rPr>
        <w:t xml:space="preserve"> </w:t>
      </w:r>
      <w:r w:rsidR="00C216F4">
        <w:rPr>
          <w:b/>
          <w:sz w:val="24"/>
          <w:szCs w:val="24"/>
        </w:rPr>
        <w:t xml:space="preserve"> </w:t>
      </w:r>
    </w:p>
    <w:p w14:paraId="4DF326A0" w14:textId="77777777" w:rsidR="009A5598" w:rsidRDefault="009A5598" w:rsidP="009A5598">
      <w:pPr>
        <w:pStyle w:val="Normal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one" w:sz="0" w:space="0" w:color="auto"/>
        </w:pBdr>
        <w:tabs>
          <w:tab w:val="left" w:pos="8505"/>
        </w:tabs>
        <w:ind w:left="567"/>
        <w:jc w:val="center"/>
        <w:rPr>
          <w:b/>
          <w:sz w:val="24"/>
          <w:szCs w:val="24"/>
        </w:rPr>
      </w:pPr>
    </w:p>
    <w:p w14:paraId="041DA7AA" w14:textId="77777777" w:rsidR="00620B06" w:rsidRDefault="009A5598" w:rsidP="009A559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one" w:sz="0" w:space="0" w:color="auto"/>
        </w:pBdr>
        <w:ind w:left="567"/>
        <w:jc w:val="center"/>
        <w:rPr>
          <w:b/>
          <w:sz w:val="24"/>
          <w:szCs w:val="28"/>
        </w:rPr>
      </w:pPr>
      <w:r w:rsidRPr="009A5598">
        <w:rPr>
          <w:b/>
          <w:sz w:val="24"/>
          <w:szCs w:val="28"/>
        </w:rPr>
        <w:t>Ou</w:t>
      </w:r>
      <w:r w:rsidR="00620B06">
        <w:rPr>
          <w:b/>
          <w:sz w:val="24"/>
          <w:szCs w:val="28"/>
        </w:rPr>
        <w:t>til d’aide à l’évaluation de l’épreuve E4</w:t>
      </w:r>
      <w:r w:rsidR="00FB7969">
        <w:rPr>
          <w:b/>
          <w:sz w:val="24"/>
          <w:szCs w:val="28"/>
        </w:rPr>
        <w:t> :</w:t>
      </w:r>
    </w:p>
    <w:p w14:paraId="00B5C894" w14:textId="77777777" w:rsidR="009A5598" w:rsidRDefault="00620B06" w:rsidP="009A559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one" w:sz="0" w:space="0" w:color="auto"/>
        </w:pBdr>
        <w:ind w:left="567"/>
        <w:jc w:val="center"/>
        <w:rPr>
          <w:b/>
          <w:sz w:val="24"/>
          <w:szCs w:val="28"/>
        </w:rPr>
      </w:pPr>
      <w:r>
        <w:rPr>
          <w:color w:val="000000"/>
          <w:sz w:val="24"/>
          <w:szCs w:val="24"/>
        </w:rPr>
        <w:t>CONCEPTION ET COMMERCIALISATION DE SOLUTIONS TECHNICO-COMMERCIALES</w:t>
      </w:r>
      <w:r w:rsidR="00FB7969">
        <w:rPr>
          <w:color w:val="000000"/>
          <w:sz w:val="24"/>
          <w:szCs w:val="24"/>
        </w:rPr>
        <w:t> </w:t>
      </w:r>
    </w:p>
    <w:p w14:paraId="58DC827F" w14:textId="77777777" w:rsidR="009A5598" w:rsidRDefault="009A5598" w:rsidP="009A559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one" w:sz="0" w:space="0" w:color="auto"/>
        </w:pBdr>
        <w:ind w:left="567"/>
        <w:jc w:val="center"/>
        <w:rPr>
          <w:b/>
          <w:sz w:val="20"/>
          <w:szCs w:val="20"/>
          <w:lang w:eastAsia="zh-CN"/>
        </w:rPr>
      </w:pPr>
    </w:p>
    <w:tbl>
      <w:tblPr>
        <w:tblStyle w:val="Grilledutableau"/>
        <w:tblW w:w="15134" w:type="dxa"/>
        <w:tblInd w:w="575" w:type="dxa"/>
        <w:tblLook w:val="04A0" w:firstRow="1" w:lastRow="0" w:firstColumn="1" w:lastColumn="0" w:noHBand="0" w:noVBand="1"/>
      </w:tblPr>
      <w:tblGrid>
        <w:gridCol w:w="4112"/>
        <w:gridCol w:w="3793"/>
        <w:gridCol w:w="3659"/>
        <w:gridCol w:w="3549"/>
        <w:gridCol w:w="21"/>
      </w:tblGrid>
      <w:tr w:rsidR="00797781" w14:paraId="3CB1F3C7" w14:textId="77777777" w:rsidTr="00CA0E01">
        <w:trPr>
          <w:trHeight w:val="411"/>
        </w:trPr>
        <w:tc>
          <w:tcPr>
            <w:tcW w:w="15134" w:type="dxa"/>
            <w:gridSpan w:val="5"/>
            <w:tcBorders>
              <w:top w:val="single" w:sz="4" w:space="0" w:color="auto"/>
            </w:tcBorders>
            <w:vAlign w:val="center"/>
          </w:tcPr>
          <w:p w14:paraId="1E872CD7" w14:textId="77777777" w:rsidR="00797781" w:rsidRDefault="00797781" w:rsidP="00797781">
            <w:pPr>
              <w:jc w:val="center"/>
              <w:rPr>
                <w:b/>
                <w:sz w:val="24"/>
              </w:rPr>
            </w:pPr>
            <w:r w:rsidRPr="001416E6">
              <w:rPr>
                <w:b/>
                <w:sz w:val="24"/>
              </w:rPr>
              <w:t>Indications sur les degrés de maitrise des compétences</w:t>
            </w:r>
          </w:p>
          <w:p w14:paraId="42CFE5DC" w14:textId="77777777" w:rsidR="00797781" w:rsidRPr="00400720" w:rsidRDefault="00797781" w:rsidP="00797781">
            <w:pPr>
              <w:jc w:val="center"/>
              <w:rPr>
                <w:b/>
              </w:rPr>
            </w:pPr>
          </w:p>
        </w:tc>
      </w:tr>
      <w:tr w:rsidR="00797781" w14:paraId="1BD57252" w14:textId="77777777" w:rsidTr="00CA0E01">
        <w:trPr>
          <w:gridAfter w:val="1"/>
          <w:wAfter w:w="21" w:type="dxa"/>
        </w:trPr>
        <w:tc>
          <w:tcPr>
            <w:tcW w:w="4112" w:type="dxa"/>
            <w:shd w:val="clear" w:color="auto" w:fill="EEECE1" w:themeFill="background2"/>
          </w:tcPr>
          <w:p w14:paraId="11E1DE61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Non maitrisé</w:t>
            </w:r>
          </w:p>
        </w:tc>
        <w:tc>
          <w:tcPr>
            <w:tcW w:w="3793" w:type="dxa"/>
            <w:shd w:val="clear" w:color="auto" w:fill="EEECE1" w:themeFill="background2"/>
          </w:tcPr>
          <w:p w14:paraId="211CF4D9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Maitrise partielle</w:t>
            </w:r>
          </w:p>
        </w:tc>
        <w:tc>
          <w:tcPr>
            <w:tcW w:w="3659" w:type="dxa"/>
            <w:shd w:val="clear" w:color="auto" w:fill="EEECE1" w:themeFill="background2"/>
          </w:tcPr>
          <w:p w14:paraId="6EE9F8DA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Bonne maitrise</w:t>
            </w:r>
          </w:p>
        </w:tc>
        <w:tc>
          <w:tcPr>
            <w:tcW w:w="3549" w:type="dxa"/>
            <w:shd w:val="clear" w:color="auto" w:fill="EEECE1" w:themeFill="background2"/>
          </w:tcPr>
          <w:p w14:paraId="20FCC31A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Excellente maitrise</w:t>
            </w:r>
          </w:p>
        </w:tc>
      </w:tr>
      <w:tr w:rsidR="00797781" w14:paraId="6B563F7E" w14:textId="77777777" w:rsidTr="00CA0E01">
        <w:trPr>
          <w:gridAfter w:val="1"/>
          <w:wAfter w:w="21" w:type="dxa"/>
        </w:trPr>
        <w:tc>
          <w:tcPr>
            <w:tcW w:w="4112" w:type="dxa"/>
            <w:shd w:val="clear" w:color="auto" w:fill="EEECE1" w:themeFill="background2"/>
          </w:tcPr>
          <w:p w14:paraId="668F7E44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Passif / TI</w:t>
            </w:r>
          </w:p>
        </w:tc>
        <w:tc>
          <w:tcPr>
            <w:tcW w:w="3793" w:type="dxa"/>
            <w:shd w:val="clear" w:color="auto" w:fill="EEECE1" w:themeFill="background2"/>
          </w:tcPr>
          <w:p w14:paraId="29EBE5AC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Exécute / I</w:t>
            </w:r>
          </w:p>
        </w:tc>
        <w:tc>
          <w:tcPr>
            <w:tcW w:w="3659" w:type="dxa"/>
            <w:shd w:val="clear" w:color="auto" w:fill="EEECE1" w:themeFill="background2"/>
          </w:tcPr>
          <w:p w14:paraId="59D6D1B2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Maitrise / S</w:t>
            </w:r>
          </w:p>
        </w:tc>
        <w:tc>
          <w:tcPr>
            <w:tcW w:w="3549" w:type="dxa"/>
            <w:shd w:val="clear" w:color="auto" w:fill="EEECE1" w:themeFill="background2"/>
          </w:tcPr>
          <w:p w14:paraId="21378E2E" w14:textId="77777777" w:rsidR="00797781" w:rsidRPr="001416E6" w:rsidRDefault="00797781" w:rsidP="00797781">
            <w:pPr>
              <w:jc w:val="center"/>
              <w:rPr>
                <w:b/>
                <w:sz w:val="24"/>
                <w:szCs w:val="20"/>
                <w:lang w:eastAsia="zh-CN"/>
              </w:rPr>
            </w:pPr>
            <w:r w:rsidRPr="001416E6">
              <w:rPr>
                <w:b/>
                <w:sz w:val="24"/>
                <w:szCs w:val="20"/>
                <w:lang w:eastAsia="zh-CN"/>
              </w:rPr>
              <w:t>Expert / TS</w:t>
            </w:r>
          </w:p>
        </w:tc>
      </w:tr>
      <w:tr w:rsidR="00797781" w14:paraId="7242A708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  <w:vAlign w:val="center"/>
          </w:tcPr>
          <w:p w14:paraId="66CEBB3C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Agit sans méthodologie ou avec une méthodologie inadaptée</w:t>
            </w:r>
          </w:p>
        </w:tc>
        <w:tc>
          <w:tcPr>
            <w:tcW w:w="3793" w:type="dxa"/>
          </w:tcPr>
          <w:p w14:paraId="23F1CD62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Met en œuvre une méthodologie incomplète</w:t>
            </w:r>
          </w:p>
        </w:tc>
        <w:tc>
          <w:tcPr>
            <w:tcW w:w="3659" w:type="dxa"/>
          </w:tcPr>
          <w:p w14:paraId="0E60E140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Comprend et met en œuvre une méthodologie rigoureuse</w:t>
            </w:r>
          </w:p>
        </w:tc>
        <w:tc>
          <w:tcPr>
            <w:tcW w:w="3549" w:type="dxa"/>
          </w:tcPr>
          <w:p w14:paraId="35AE1404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Propose une méthodologie pertinente</w:t>
            </w:r>
          </w:p>
        </w:tc>
      </w:tr>
      <w:tr w:rsidR="00797781" w14:paraId="6BC46F60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020EC5FC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N’utilise pas d’outils ou ne les maitrise pas</w:t>
            </w:r>
          </w:p>
        </w:tc>
        <w:tc>
          <w:tcPr>
            <w:tcW w:w="3793" w:type="dxa"/>
          </w:tcPr>
          <w:p w14:paraId="0BCE1391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Mobilise correctement quelques outils</w:t>
            </w:r>
          </w:p>
        </w:tc>
        <w:tc>
          <w:tcPr>
            <w:tcW w:w="3659" w:type="dxa"/>
          </w:tcPr>
          <w:p w14:paraId="7BD14BEF" w14:textId="41ED96A8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Choisit le</w:t>
            </w:r>
            <w:r w:rsidR="00E54DD2">
              <w:rPr>
                <w:rFonts w:cstheme="minorHAnsi"/>
                <w:sz w:val="24"/>
                <w:szCs w:val="18"/>
                <w:lang w:eastAsia="zh-CN"/>
              </w:rPr>
              <w:t>s</w:t>
            </w:r>
            <w:r w:rsidRPr="001416E6">
              <w:rPr>
                <w:rFonts w:cstheme="minorHAnsi"/>
                <w:sz w:val="24"/>
                <w:szCs w:val="18"/>
                <w:lang w:eastAsia="zh-CN"/>
              </w:rPr>
              <w:t xml:space="preserve"> outils adaptés</w:t>
            </w:r>
          </w:p>
        </w:tc>
        <w:tc>
          <w:tcPr>
            <w:tcW w:w="3549" w:type="dxa"/>
          </w:tcPr>
          <w:p w14:paraId="275B11BE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Adapte et/ou élabore des outils opérationnels</w:t>
            </w:r>
          </w:p>
        </w:tc>
      </w:tr>
      <w:tr w:rsidR="00797781" w14:paraId="07B17585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69F1AF68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N’analyse pas</w:t>
            </w:r>
          </w:p>
          <w:p w14:paraId="77E31A98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</w:p>
        </w:tc>
        <w:tc>
          <w:tcPr>
            <w:tcW w:w="3793" w:type="dxa"/>
          </w:tcPr>
          <w:p w14:paraId="5E80360C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Analyse de manière incomplète</w:t>
            </w:r>
          </w:p>
        </w:tc>
        <w:tc>
          <w:tcPr>
            <w:tcW w:w="3659" w:type="dxa"/>
          </w:tcPr>
          <w:p w14:paraId="77A65BDF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Analyse de manière pertinente</w:t>
            </w:r>
          </w:p>
        </w:tc>
        <w:tc>
          <w:tcPr>
            <w:tcW w:w="3549" w:type="dxa"/>
          </w:tcPr>
          <w:p w14:paraId="441F8155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Analyse et remédie</w:t>
            </w:r>
          </w:p>
        </w:tc>
      </w:tr>
      <w:tr w:rsidR="00797781" w14:paraId="62B9B8DD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3DF6286A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Communique de façon non appropriée</w:t>
            </w:r>
          </w:p>
          <w:p w14:paraId="27792DB8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</w:p>
        </w:tc>
        <w:tc>
          <w:tcPr>
            <w:tcW w:w="3793" w:type="dxa"/>
          </w:tcPr>
          <w:p w14:paraId="6EDBC30F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Rend compte sans argumentation</w:t>
            </w:r>
          </w:p>
        </w:tc>
        <w:tc>
          <w:tcPr>
            <w:tcW w:w="3659" w:type="dxa"/>
          </w:tcPr>
          <w:p w14:paraId="7FD700C5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Argumente et fait comprendre</w:t>
            </w:r>
          </w:p>
        </w:tc>
        <w:tc>
          <w:tcPr>
            <w:tcW w:w="3549" w:type="dxa"/>
          </w:tcPr>
          <w:p w14:paraId="76457C2D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Fait adhérer</w:t>
            </w:r>
          </w:p>
        </w:tc>
      </w:tr>
      <w:tr w:rsidR="00797781" w14:paraId="754D2EFC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09F5F37E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N’utilise pas d’information</w:t>
            </w:r>
          </w:p>
        </w:tc>
        <w:tc>
          <w:tcPr>
            <w:tcW w:w="3793" w:type="dxa"/>
          </w:tcPr>
          <w:p w14:paraId="3B8AF041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Utilise partiellement les informations</w:t>
            </w:r>
          </w:p>
        </w:tc>
        <w:tc>
          <w:tcPr>
            <w:tcW w:w="3659" w:type="dxa"/>
          </w:tcPr>
          <w:p w14:paraId="5C2FD264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Recherche et mobilise les informations</w:t>
            </w:r>
          </w:p>
        </w:tc>
        <w:tc>
          <w:tcPr>
            <w:tcW w:w="3549" w:type="dxa"/>
          </w:tcPr>
          <w:p w14:paraId="31A72BEF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Produit des informations pertinentes et exploitables</w:t>
            </w:r>
          </w:p>
        </w:tc>
      </w:tr>
      <w:tr w:rsidR="00797781" w14:paraId="6A7EA561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2D107E79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N’atteint pas les objectifs</w:t>
            </w:r>
          </w:p>
          <w:p w14:paraId="6CD0A46C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</w:p>
        </w:tc>
        <w:tc>
          <w:tcPr>
            <w:tcW w:w="3793" w:type="dxa"/>
          </w:tcPr>
          <w:p w14:paraId="1B40B37B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Atteint en partie les objectifs</w:t>
            </w:r>
          </w:p>
        </w:tc>
        <w:tc>
          <w:tcPr>
            <w:tcW w:w="3659" w:type="dxa"/>
          </w:tcPr>
          <w:p w14:paraId="1C322D0F" w14:textId="6618010F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Atteint les objectifs</w:t>
            </w:r>
          </w:p>
        </w:tc>
        <w:tc>
          <w:tcPr>
            <w:tcW w:w="3549" w:type="dxa"/>
          </w:tcPr>
          <w:p w14:paraId="4BF754D7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Dépasse les objectifs</w:t>
            </w:r>
          </w:p>
        </w:tc>
      </w:tr>
      <w:tr w:rsidR="00797781" w14:paraId="097054C6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179B5BF3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Ne formule aucune proposition ou des propositions incohérentes</w:t>
            </w:r>
          </w:p>
        </w:tc>
        <w:tc>
          <w:tcPr>
            <w:tcW w:w="3793" w:type="dxa"/>
          </w:tcPr>
          <w:p w14:paraId="3E23275C" w14:textId="52B98EAF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Formule quelques propositions</w:t>
            </w:r>
          </w:p>
        </w:tc>
        <w:tc>
          <w:tcPr>
            <w:tcW w:w="3659" w:type="dxa"/>
          </w:tcPr>
          <w:p w14:paraId="65A9C318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Justifie et argumente les propositions</w:t>
            </w:r>
          </w:p>
        </w:tc>
        <w:tc>
          <w:tcPr>
            <w:tcW w:w="3549" w:type="dxa"/>
          </w:tcPr>
          <w:p w14:paraId="3CAE6548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Est force de proposition</w:t>
            </w:r>
          </w:p>
        </w:tc>
      </w:tr>
      <w:tr w:rsidR="00797781" w14:paraId="43E5205C" w14:textId="77777777" w:rsidTr="009A5598">
        <w:trPr>
          <w:gridAfter w:val="1"/>
          <w:wAfter w:w="21" w:type="dxa"/>
          <w:trHeight w:val="850"/>
        </w:trPr>
        <w:tc>
          <w:tcPr>
            <w:tcW w:w="4112" w:type="dxa"/>
          </w:tcPr>
          <w:p w14:paraId="3570ECB3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Ne prend pas en compte les contraintes</w:t>
            </w:r>
          </w:p>
        </w:tc>
        <w:tc>
          <w:tcPr>
            <w:tcW w:w="3793" w:type="dxa"/>
          </w:tcPr>
          <w:p w14:paraId="48354E6B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Prend en compte partiellement les contraintes</w:t>
            </w:r>
          </w:p>
        </w:tc>
        <w:tc>
          <w:tcPr>
            <w:tcW w:w="3659" w:type="dxa"/>
          </w:tcPr>
          <w:p w14:paraId="400E2BF9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Intègre l’ensemble des contraintes</w:t>
            </w:r>
          </w:p>
        </w:tc>
        <w:tc>
          <w:tcPr>
            <w:tcW w:w="3549" w:type="dxa"/>
          </w:tcPr>
          <w:p w14:paraId="7AB9C5C5" w14:textId="77777777" w:rsidR="00797781" w:rsidRPr="001416E6" w:rsidRDefault="00797781" w:rsidP="00797781">
            <w:pPr>
              <w:rPr>
                <w:rFonts w:cstheme="minorHAnsi"/>
                <w:sz w:val="24"/>
                <w:szCs w:val="18"/>
                <w:lang w:eastAsia="zh-CN"/>
              </w:rPr>
            </w:pPr>
            <w:r w:rsidRPr="001416E6">
              <w:rPr>
                <w:rFonts w:cstheme="minorHAnsi"/>
                <w:sz w:val="24"/>
                <w:szCs w:val="18"/>
                <w:lang w:eastAsia="zh-CN"/>
              </w:rPr>
              <w:t>Anticipe les contraintes</w:t>
            </w:r>
          </w:p>
        </w:tc>
      </w:tr>
    </w:tbl>
    <w:p w14:paraId="481744C2" w14:textId="77777777" w:rsidR="008A4A20" w:rsidRDefault="008A4A20">
      <w:pPr>
        <w:rPr>
          <w:b/>
          <w:sz w:val="20"/>
          <w:szCs w:val="20"/>
          <w:lang w:eastAsia="zh-CN"/>
        </w:rPr>
      </w:pPr>
    </w:p>
    <w:p w14:paraId="3FB5B06D" w14:textId="77777777" w:rsidR="001E2789" w:rsidRDefault="001E2789" w:rsidP="00620B06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05"/>
        </w:tabs>
        <w:rPr>
          <w:b/>
        </w:rPr>
      </w:pPr>
    </w:p>
    <w:sectPr w:rsidR="001E2789" w:rsidSect="00620B06">
      <w:headerReference w:type="default" r:id="rId8"/>
      <w:type w:val="evenPage"/>
      <w:pgSz w:w="16840" w:h="11900" w:orient="landscape"/>
      <w:pgMar w:top="709" w:right="1040" w:bottom="520" w:left="280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0CE2" w14:textId="77777777" w:rsidR="00200D75" w:rsidRDefault="00200D75">
      <w:r>
        <w:separator/>
      </w:r>
    </w:p>
  </w:endnote>
  <w:endnote w:type="continuationSeparator" w:id="0">
    <w:p w14:paraId="4BF98D84" w14:textId="77777777" w:rsidR="00200D75" w:rsidRDefault="0020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194B" w14:textId="77777777" w:rsidR="00200D75" w:rsidRDefault="00200D75">
      <w:r>
        <w:separator/>
      </w:r>
    </w:p>
  </w:footnote>
  <w:footnote w:type="continuationSeparator" w:id="0">
    <w:p w14:paraId="2DD300C7" w14:textId="77777777" w:rsidR="00200D75" w:rsidRDefault="0020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4F59" w14:textId="7CDA2B95" w:rsidR="0008756B" w:rsidRPr="00B80135" w:rsidRDefault="008F3E84">
    <w:pPr>
      <w:pStyle w:val="En-tte"/>
      <w:rPr>
        <w:sz w:val="18"/>
        <w:szCs w:val="18"/>
      </w:rPr>
    </w:pPr>
    <w:r w:rsidRPr="00B80135">
      <w:rPr>
        <w:sz w:val="18"/>
        <w:szCs w:val="18"/>
      </w:rPr>
      <w:t>Annexe 1</w:t>
    </w:r>
    <w:r w:rsidR="00816068">
      <w:rPr>
        <w:sz w:val="18"/>
        <w:szCs w:val="18"/>
      </w:rPr>
      <w:t>2</w:t>
    </w:r>
  </w:p>
  <w:p w14:paraId="3394633E" w14:textId="77777777" w:rsidR="008F3E84" w:rsidRDefault="008F3E84">
    <w:pPr>
      <w:pStyle w:val="En-tte"/>
    </w:pPr>
  </w:p>
  <w:p w14:paraId="67D16E70" w14:textId="77777777" w:rsidR="00103EF8" w:rsidRDefault="00103EF8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2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4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5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7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18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19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1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2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4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5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26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27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0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1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2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3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4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5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6"/>
  </w:num>
  <w:num w:numId="2">
    <w:abstractNumId w:val="30"/>
  </w:num>
  <w:num w:numId="3">
    <w:abstractNumId w:val="21"/>
  </w:num>
  <w:num w:numId="4">
    <w:abstractNumId w:val="35"/>
  </w:num>
  <w:num w:numId="5">
    <w:abstractNumId w:val="13"/>
  </w:num>
  <w:num w:numId="6">
    <w:abstractNumId w:val="17"/>
  </w:num>
  <w:num w:numId="7">
    <w:abstractNumId w:val="32"/>
  </w:num>
  <w:num w:numId="8">
    <w:abstractNumId w:val="29"/>
  </w:num>
  <w:num w:numId="9">
    <w:abstractNumId w:val="31"/>
  </w:num>
  <w:num w:numId="10">
    <w:abstractNumId w:val="24"/>
  </w:num>
  <w:num w:numId="11">
    <w:abstractNumId w:val="5"/>
  </w:num>
  <w:num w:numId="12">
    <w:abstractNumId w:val="18"/>
  </w:num>
  <w:num w:numId="13">
    <w:abstractNumId w:val="11"/>
  </w:num>
  <w:num w:numId="14">
    <w:abstractNumId w:val="25"/>
  </w:num>
  <w:num w:numId="15">
    <w:abstractNumId w:val="20"/>
  </w:num>
  <w:num w:numId="16">
    <w:abstractNumId w:val="8"/>
  </w:num>
  <w:num w:numId="17">
    <w:abstractNumId w:val="34"/>
  </w:num>
  <w:num w:numId="18">
    <w:abstractNumId w:val="33"/>
  </w:num>
  <w:num w:numId="19">
    <w:abstractNumId w:val="14"/>
  </w:num>
  <w:num w:numId="20">
    <w:abstractNumId w:val="1"/>
  </w:num>
  <w:num w:numId="21">
    <w:abstractNumId w:val="4"/>
  </w:num>
  <w:num w:numId="22">
    <w:abstractNumId w:val="23"/>
  </w:num>
  <w:num w:numId="23">
    <w:abstractNumId w:val="27"/>
  </w:num>
  <w:num w:numId="24">
    <w:abstractNumId w:val="7"/>
  </w:num>
  <w:num w:numId="25">
    <w:abstractNumId w:val="26"/>
  </w:num>
  <w:num w:numId="26">
    <w:abstractNumId w:val="9"/>
  </w:num>
  <w:num w:numId="27">
    <w:abstractNumId w:val="19"/>
  </w:num>
  <w:num w:numId="28">
    <w:abstractNumId w:val="3"/>
  </w:num>
  <w:num w:numId="29">
    <w:abstractNumId w:val="22"/>
  </w:num>
  <w:num w:numId="30">
    <w:abstractNumId w:val="12"/>
  </w:num>
  <w:num w:numId="31">
    <w:abstractNumId w:val="15"/>
  </w:num>
  <w:num w:numId="32">
    <w:abstractNumId w:val="10"/>
  </w:num>
  <w:num w:numId="33">
    <w:abstractNumId w:val="6"/>
  </w:num>
  <w:num w:numId="34">
    <w:abstractNumId w:val="0"/>
  </w:num>
  <w:num w:numId="35">
    <w:abstractNumId w:val="2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37935"/>
    <w:rsid w:val="00040FF0"/>
    <w:rsid w:val="000522EC"/>
    <w:rsid w:val="0005247B"/>
    <w:rsid w:val="000628CA"/>
    <w:rsid w:val="000669BE"/>
    <w:rsid w:val="0008756B"/>
    <w:rsid w:val="000D09D4"/>
    <w:rsid w:val="00100B3B"/>
    <w:rsid w:val="00103EF8"/>
    <w:rsid w:val="0012416E"/>
    <w:rsid w:val="00166EC0"/>
    <w:rsid w:val="00195D46"/>
    <w:rsid w:val="001D7E79"/>
    <w:rsid w:val="001E0A5B"/>
    <w:rsid w:val="001E2789"/>
    <w:rsid w:val="001E48B7"/>
    <w:rsid w:val="00200D75"/>
    <w:rsid w:val="002121EF"/>
    <w:rsid w:val="00240AA4"/>
    <w:rsid w:val="002618F1"/>
    <w:rsid w:val="002B6454"/>
    <w:rsid w:val="002B7803"/>
    <w:rsid w:val="002C765E"/>
    <w:rsid w:val="002D5E6B"/>
    <w:rsid w:val="002E1BE2"/>
    <w:rsid w:val="00316EB2"/>
    <w:rsid w:val="003607EF"/>
    <w:rsid w:val="0037036A"/>
    <w:rsid w:val="0038508D"/>
    <w:rsid w:val="003B0D63"/>
    <w:rsid w:val="003B2E4E"/>
    <w:rsid w:val="003B58BA"/>
    <w:rsid w:val="003B5CF5"/>
    <w:rsid w:val="003C239E"/>
    <w:rsid w:val="003C766A"/>
    <w:rsid w:val="00447A9D"/>
    <w:rsid w:val="0046650C"/>
    <w:rsid w:val="00474F54"/>
    <w:rsid w:val="004C5AE5"/>
    <w:rsid w:val="004D6CCB"/>
    <w:rsid w:val="005061CD"/>
    <w:rsid w:val="005124E9"/>
    <w:rsid w:val="00514D26"/>
    <w:rsid w:val="00537562"/>
    <w:rsid w:val="00537BBC"/>
    <w:rsid w:val="00557A6F"/>
    <w:rsid w:val="00573AA8"/>
    <w:rsid w:val="005F4E5A"/>
    <w:rsid w:val="00620B06"/>
    <w:rsid w:val="0064032D"/>
    <w:rsid w:val="00640F21"/>
    <w:rsid w:val="0066011A"/>
    <w:rsid w:val="00680FF5"/>
    <w:rsid w:val="00682F7D"/>
    <w:rsid w:val="006C3336"/>
    <w:rsid w:val="007213AE"/>
    <w:rsid w:val="00727FA8"/>
    <w:rsid w:val="00735D29"/>
    <w:rsid w:val="00750360"/>
    <w:rsid w:val="0077018F"/>
    <w:rsid w:val="00797781"/>
    <w:rsid w:val="007A3263"/>
    <w:rsid w:val="007A79F9"/>
    <w:rsid w:val="007C20A4"/>
    <w:rsid w:val="00813CD7"/>
    <w:rsid w:val="00813DB1"/>
    <w:rsid w:val="00816068"/>
    <w:rsid w:val="00817033"/>
    <w:rsid w:val="00834618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3E84"/>
    <w:rsid w:val="008F68D8"/>
    <w:rsid w:val="009005DD"/>
    <w:rsid w:val="009023B9"/>
    <w:rsid w:val="0090529D"/>
    <w:rsid w:val="00912BCC"/>
    <w:rsid w:val="0095021C"/>
    <w:rsid w:val="009537E9"/>
    <w:rsid w:val="00970787"/>
    <w:rsid w:val="009A3407"/>
    <w:rsid w:val="009A5598"/>
    <w:rsid w:val="009A7A6F"/>
    <w:rsid w:val="00A07FC7"/>
    <w:rsid w:val="00A46E4B"/>
    <w:rsid w:val="00A624EC"/>
    <w:rsid w:val="00A82E41"/>
    <w:rsid w:val="00A94069"/>
    <w:rsid w:val="00AA1045"/>
    <w:rsid w:val="00AA70E8"/>
    <w:rsid w:val="00B009CD"/>
    <w:rsid w:val="00B5121C"/>
    <w:rsid w:val="00B5717F"/>
    <w:rsid w:val="00B7110D"/>
    <w:rsid w:val="00B80031"/>
    <w:rsid w:val="00B80135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F0E5D"/>
    <w:rsid w:val="00C06FAE"/>
    <w:rsid w:val="00C10AA3"/>
    <w:rsid w:val="00C149B9"/>
    <w:rsid w:val="00C216F4"/>
    <w:rsid w:val="00C26016"/>
    <w:rsid w:val="00C5003E"/>
    <w:rsid w:val="00C70B2E"/>
    <w:rsid w:val="00C829E8"/>
    <w:rsid w:val="00CA0E01"/>
    <w:rsid w:val="00CB3C14"/>
    <w:rsid w:val="00CB5438"/>
    <w:rsid w:val="00CC1CE4"/>
    <w:rsid w:val="00CC3D58"/>
    <w:rsid w:val="00CC7430"/>
    <w:rsid w:val="00D34D98"/>
    <w:rsid w:val="00D846A1"/>
    <w:rsid w:val="00DE6276"/>
    <w:rsid w:val="00DF3F41"/>
    <w:rsid w:val="00E54DD2"/>
    <w:rsid w:val="00E639CE"/>
    <w:rsid w:val="00E87EC2"/>
    <w:rsid w:val="00EA1F58"/>
    <w:rsid w:val="00EE2B92"/>
    <w:rsid w:val="00F1296F"/>
    <w:rsid w:val="00F2575A"/>
    <w:rsid w:val="00F353EE"/>
    <w:rsid w:val="00F71BE5"/>
    <w:rsid w:val="00FB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3C16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13FDF-D510-40A3-BDCF-97E22784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16</cp:revision>
  <cp:lastPrinted>2021-11-25T17:27:00Z</cp:lastPrinted>
  <dcterms:created xsi:type="dcterms:W3CDTF">2021-12-01T14:59:00Z</dcterms:created>
  <dcterms:modified xsi:type="dcterms:W3CDTF">2023-11-24T13:42:00Z</dcterms:modified>
</cp:coreProperties>
</file>